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A7A" w:rsidRDefault="00330A7A" w:rsidP="00330A7A">
      <w:pPr>
        <w:pStyle w:val="AralkYok"/>
        <w:rPr>
          <w:rFonts w:ascii="Arial" w:eastAsia="Times New Roman" w:hAnsi="Arial" w:cs="Arial"/>
          <w:b/>
          <w:bCs/>
          <w:color w:val="363C47"/>
          <w:spacing w:val="-12"/>
          <w:kern w:val="36"/>
          <w:sz w:val="36"/>
          <w:szCs w:val="36"/>
          <w:lang w:eastAsia="tr-TR"/>
        </w:rPr>
      </w:pPr>
    </w:p>
    <w:p w:rsidR="00330A7A" w:rsidRPr="00330A7A" w:rsidRDefault="0009641E" w:rsidP="00330A7A">
      <w:pPr>
        <w:pStyle w:val="AralkYok"/>
        <w:jc w:val="center"/>
        <w:rPr>
          <w:rFonts w:ascii="Times New Roman" w:hAnsi="Times New Roman" w:cs="Times New Roman"/>
          <w:b/>
          <w:sz w:val="28"/>
          <w:szCs w:val="28"/>
          <w:lang w:eastAsia="tr-TR"/>
        </w:rPr>
      </w:pPr>
      <w:r>
        <w:rPr>
          <w:rFonts w:ascii="Times New Roman" w:hAnsi="Times New Roman" w:cs="Times New Roman"/>
          <w:b/>
          <w:sz w:val="28"/>
          <w:szCs w:val="28"/>
          <w:lang w:eastAsia="tr-TR"/>
        </w:rPr>
        <w:t>GÜRCİSTAN</w:t>
      </w:r>
      <w:r w:rsidR="00C40004">
        <w:rPr>
          <w:rFonts w:ascii="Times New Roman" w:hAnsi="Times New Roman" w:cs="Times New Roman"/>
          <w:b/>
          <w:sz w:val="28"/>
          <w:szCs w:val="28"/>
          <w:lang w:eastAsia="tr-TR"/>
        </w:rPr>
        <w:t xml:space="preserve">  </w:t>
      </w:r>
    </w:p>
    <w:p w:rsidR="00330A7A" w:rsidRPr="00330A7A" w:rsidRDefault="00330A7A" w:rsidP="00330A7A">
      <w:pPr>
        <w:pStyle w:val="AralkYok"/>
        <w:jc w:val="center"/>
        <w:rPr>
          <w:rFonts w:ascii="Times New Roman" w:hAnsi="Times New Roman" w:cs="Times New Roman"/>
          <w:b/>
          <w:sz w:val="28"/>
          <w:szCs w:val="28"/>
          <w:lang w:eastAsia="tr-TR"/>
        </w:rPr>
      </w:pPr>
      <w:r w:rsidRPr="00330A7A">
        <w:rPr>
          <w:rFonts w:ascii="Times New Roman" w:hAnsi="Times New Roman" w:cs="Times New Roman"/>
          <w:b/>
          <w:sz w:val="28"/>
          <w:szCs w:val="28"/>
          <w:lang w:eastAsia="tr-TR"/>
        </w:rPr>
        <w:t>ÜLKE RAPORU</w:t>
      </w:r>
    </w:p>
    <w:p w:rsidR="00330A7A" w:rsidRDefault="00330A7A" w:rsidP="00330A7A">
      <w:pPr>
        <w:pStyle w:val="AralkYok"/>
        <w:jc w:val="center"/>
        <w:rPr>
          <w:lang w:eastAsia="tr-TR"/>
        </w:rPr>
      </w:pPr>
    </w:p>
    <w:p w:rsidR="00330A7A" w:rsidRDefault="00330A7A" w:rsidP="00330A7A">
      <w:pPr>
        <w:pStyle w:val="AralkYok"/>
        <w:jc w:val="center"/>
        <w:rPr>
          <w:lang w:eastAsia="tr-TR"/>
        </w:rPr>
      </w:pPr>
    </w:p>
    <w:p w:rsidR="00A0772C" w:rsidRPr="000A166F" w:rsidRDefault="0009641E" w:rsidP="000A166F">
      <w:pPr>
        <w:shd w:val="clear" w:color="auto" w:fill="F6F6F6"/>
        <w:spacing w:after="300" w:line="240" w:lineRule="auto"/>
        <w:jc w:val="center"/>
        <w:textAlignment w:val="baseline"/>
        <w:outlineLvl w:val="0"/>
        <w:rPr>
          <w:rFonts w:ascii="Arial" w:eastAsia="Times New Roman" w:hAnsi="Arial" w:cs="Arial"/>
          <w:b/>
          <w:bCs/>
          <w:color w:val="363C47"/>
          <w:spacing w:val="-12"/>
          <w:kern w:val="36"/>
          <w:sz w:val="36"/>
          <w:szCs w:val="36"/>
          <w:lang w:eastAsia="tr-TR"/>
        </w:rPr>
      </w:pPr>
      <w:r w:rsidRPr="0009641E">
        <w:rPr>
          <w:rFonts w:ascii="Arial" w:eastAsia="Times New Roman" w:hAnsi="Arial" w:cs="Arial"/>
          <w:b/>
          <w:bCs/>
          <w:noProof/>
          <w:color w:val="363C47"/>
          <w:spacing w:val="-12"/>
          <w:kern w:val="36"/>
          <w:sz w:val="36"/>
          <w:szCs w:val="36"/>
          <w:lang w:eastAsia="tr-TR"/>
        </w:rPr>
        <w:drawing>
          <wp:inline distT="0" distB="0" distL="0" distR="0">
            <wp:extent cx="1857375" cy="1161161"/>
            <wp:effectExtent l="0" t="0" r="0" b="1270"/>
            <wp:docPr id="3" name="Resim 3" descr="C:\Users\osm\Desktop\GURC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sm\Desktop\GURCISTA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6104" cy="1185373"/>
                    </a:xfrm>
                    <a:prstGeom prst="rect">
                      <a:avLst/>
                    </a:prstGeom>
                    <a:noFill/>
                    <a:ln>
                      <a:noFill/>
                    </a:ln>
                  </pic:spPr>
                </pic:pic>
              </a:graphicData>
            </a:graphic>
          </wp:inline>
        </w:drawing>
      </w:r>
      <w:r w:rsidRPr="0009641E">
        <w:rPr>
          <w:rFonts w:ascii="inherit" w:eastAsia="Times New Roman" w:hAnsi="inherit" w:cs="Times New Roman"/>
          <w:noProof/>
          <w:sz w:val="23"/>
          <w:szCs w:val="23"/>
          <w:lang w:eastAsia="tr-TR"/>
        </w:rPr>
        <w:drawing>
          <wp:inline distT="0" distB="0" distL="0" distR="0" wp14:anchorId="3A1DD0EC" wp14:editId="24E4CE9E">
            <wp:extent cx="1828800" cy="1152525"/>
            <wp:effectExtent l="0" t="0" r="0" b="9525"/>
            <wp:docPr id="2" name="Resim 2" descr="http://www.mfa.gov.tr/site_media/images/flags/gurcist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fa.gov.tr/site_media/images/flags/gurcistan.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152525"/>
                    </a:xfrm>
                    <a:prstGeom prst="rect">
                      <a:avLst/>
                    </a:prstGeom>
                    <a:noFill/>
                    <a:ln>
                      <a:noFill/>
                    </a:ln>
                  </pic:spPr>
                </pic:pic>
              </a:graphicData>
            </a:graphic>
          </wp:inline>
        </w:drawing>
      </w:r>
      <w:bookmarkStart w:id="0" w:name="_GoBack"/>
      <w:bookmarkEnd w:id="0"/>
    </w:p>
    <w:p w:rsidR="0009641E" w:rsidRDefault="0009641E" w:rsidP="00E3715A">
      <w:pPr>
        <w:pStyle w:val="Balk1"/>
        <w:ind w:left="3029" w:right="191"/>
        <w:rPr>
          <w:bCs w:val="0"/>
          <w:sz w:val="32"/>
          <w:szCs w:val="32"/>
          <w:u w:val="single"/>
        </w:rPr>
      </w:pPr>
    </w:p>
    <w:p w:rsidR="0009641E" w:rsidRPr="00DD7A1C" w:rsidRDefault="00894481" w:rsidP="00DD7A1C">
      <w:pPr>
        <w:pStyle w:val="ListeParagraf"/>
        <w:numPr>
          <w:ilvl w:val="0"/>
          <w:numId w:val="3"/>
        </w:numPr>
        <w:shd w:val="clear" w:color="auto" w:fill="F6F6F6"/>
        <w:spacing w:after="300" w:line="240" w:lineRule="auto"/>
        <w:jc w:val="both"/>
        <w:textAlignment w:val="baseline"/>
        <w:outlineLvl w:val="0"/>
        <w:rPr>
          <w:rFonts w:ascii="Times New Roman" w:eastAsia="Times New Roman" w:hAnsi="Times New Roman" w:cs="Times New Roman"/>
          <w:b/>
          <w:bCs/>
          <w:spacing w:val="-12"/>
          <w:kern w:val="36"/>
          <w:lang w:eastAsia="tr-TR"/>
        </w:rPr>
      </w:pPr>
      <w:r w:rsidRPr="00DD7A1C">
        <w:rPr>
          <w:rFonts w:ascii="Times New Roman" w:eastAsia="Times New Roman" w:hAnsi="Times New Roman" w:cs="Times New Roman"/>
          <w:b/>
          <w:bCs/>
          <w:spacing w:val="-12"/>
          <w:kern w:val="36"/>
          <w:lang w:eastAsia="tr-TR"/>
        </w:rPr>
        <w:t>ÜLKE KÜNYESİ</w:t>
      </w:r>
    </w:p>
    <w:tbl>
      <w:tblPr>
        <w:tblpPr w:leftFromText="45" w:rightFromText="45" w:vertAnchor="text"/>
        <w:tblW w:w="4600" w:type="pct"/>
        <w:tblCellMar>
          <w:left w:w="0" w:type="dxa"/>
          <w:right w:w="0" w:type="dxa"/>
        </w:tblCellMar>
        <w:tblLook w:val="04A0" w:firstRow="1" w:lastRow="0" w:firstColumn="1" w:lastColumn="0" w:noHBand="0" w:noVBand="1"/>
      </w:tblPr>
      <w:tblGrid>
        <w:gridCol w:w="2008"/>
        <w:gridCol w:w="913"/>
        <w:gridCol w:w="1095"/>
        <w:gridCol w:w="1917"/>
        <w:gridCol w:w="3195"/>
      </w:tblGrid>
      <w:tr w:rsidR="0009641E" w:rsidRPr="0009641E" w:rsidTr="00894481">
        <w:tc>
          <w:tcPr>
            <w:tcW w:w="3250" w:type="pct"/>
            <w:gridSpan w:val="4"/>
            <w:tcBorders>
              <w:top w:val="nil"/>
              <w:left w:val="nil"/>
              <w:bottom w:val="nil"/>
              <w:right w:val="nil"/>
            </w:tcBorders>
            <w:hideMark/>
          </w:tcPr>
          <w:p w:rsidR="0009641E" w:rsidRPr="00894481" w:rsidRDefault="0009641E" w:rsidP="00503EB7">
            <w:pPr>
              <w:pStyle w:val="AralkYok"/>
              <w:rPr>
                <w:rFonts w:ascii="Times New Roman" w:hAnsi="Times New Roman" w:cs="Times New Roman"/>
                <w:b/>
                <w:sz w:val="20"/>
                <w:szCs w:val="20"/>
                <w:lang w:eastAsia="tr-TR"/>
              </w:rPr>
            </w:pPr>
            <w:r w:rsidRPr="00894481">
              <w:rPr>
                <w:rFonts w:ascii="Times New Roman" w:hAnsi="Times New Roman" w:cs="Times New Roman"/>
                <w:b/>
                <w:sz w:val="20"/>
                <w:szCs w:val="20"/>
                <w:bdr w:val="none" w:sz="0" w:space="0" w:color="auto" w:frame="1"/>
                <w:lang w:eastAsia="tr-TR"/>
              </w:rPr>
              <w:t>GÜRCİSTAN</w:t>
            </w:r>
          </w:p>
        </w:tc>
        <w:tc>
          <w:tcPr>
            <w:tcW w:w="1750" w:type="pct"/>
            <w:vMerge w:val="restart"/>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p>
        </w:tc>
      </w:tr>
      <w:tr w:rsidR="0009641E" w:rsidRPr="0009641E" w:rsidTr="0009641E">
        <w:tc>
          <w:tcPr>
            <w:tcW w:w="1100" w:type="pct"/>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dr w:val="none" w:sz="0" w:space="0" w:color="auto" w:frame="1"/>
                <w:lang w:eastAsia="tr-TR"/>
              </w:rPr>
              <w:t>Başkent</w:t>
            </w:r>
            <w:r w:rsidRPr="00503EB7">
              <w:rPr>
                <w:rFonts w:ascii="Times New Roman" w:hAnsi="Times New Roman" w:cs="Times New Roman"/>
                <w:lang w:eastAsia="tr-TR"/>
              </w:rPr>
              <w:br/>
              <w:t>Tiflis</w:t>
            </w:r>
          </w:p>
        </w:tc>
        <w:tc>
          <w:tcPr>
            <w:tcW w:w="1100" w:type="pct"/>
            <w:gridSpan w:val="2"/>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dr w:val="none" w:sz="0" w:space="0" w:color="auto" w:frame="1"/>
                <w:lang w:eastAsia="tr-TR"/>
              </w:rPr>
              <w:t>Nüfus</w:t>
            </w:r>
            <w:r w:rsidRPr="00503EB7">
              <w:rPr>
                <w:rFonts w:ascii="Times New Roman" w:hAnsi="Times New Roman" w:cs="Times New Roman"/>
                <w:lang w:eastAsia="tr-TR"/>
              </w:rPr>
              <w:br/>
            </w:r>
            <w:r w:rsidR="00503EB7" w:rsidRPr="00503EB7">
              <w:rPr>
                <w:rFonts w:ascii="Times New Roman" w:hAnsi="Times New Roman" w:cs="Times New Roman"/>
                <w:lang w:eastAsia="tr-TR"/>
              </w:rPr>
              <w:t>4.429</w:t>
            </w:r>
            <w:r w:rsidRPr="00503EB7">
              <w:rPr>
                <w:rFonts w:ascii="Times New Roman" w:hAnsi="Times New Roman" w:cs="Times New Roman"/>
                <w:lang w:eastAsia="tr-TR"/>
              </w:rPr>
              <w:t xml:space="preserve"> milyon (201</w:t>
            </w:r>
            <w:r w:rsidR="00503EB7" w:rsidRPr="00503EB7">
              <w:rPr>
                <w:rFonts w:ascii="Times New Roman" w:hAnsi="Times New Roman" w:cs="Times New Roman"/>
                <w:lang w:eastAsia="tr-TR"/>
              </w:rPr>
              <w:t>7</w:t>
            </w:r>
            <w:r w:rsidRPr="00503EB7">
              <w:rPr>
                <w:rFonts w:ascii="Times New Roman" w:hAnsi="Times New Roman" w:cs="Times New Roman"/>
                <w:lang w:eastAsia="tr-TR"/>
              </w:rPr>
              <w:t>)</w:t>
            </w:r>
          </w:p>
        </w:tc>
        <w:tc>
          <w:tcPr>
            <w:tcW w:w="1050" w:type="pct"/>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dr w:val="none" w:sz="0" w:space="0" w:color="auto" w:frame="1"/>
                <w:lang w:eastAsia="tr-TR"/>
              </w:rPr>
              <w:t>Yüzölçümü</w:t>
            </w:r>
            <w:r w:rsidRPr="00503EB7">
              <w:rPr>
                <w:rFonts w:ascii="Times New Roman" w:hAnsi="Times New Roman" w:cs="Times New Roman"/>
                <w:bdr w:val="none" w:sz="0" w:space="0" w:color="auto" w:frame="1"/>
                <w:lang w:eastAsia="tr-TR"/>
              </w:rPr>
              <w:br/>
            </w:r>
            <w:r w:rsidRPr="00503EB7">
              <w:rPr>
                <w:rFonts w:ascii="Times New Roman" w:hAnsi="Times New Roman" w:cs="Times New Roman"/>
                <w:lang w:eastAsia="tr-TR"/>
              </w:rPr>
              <w:t>69.700 km2</w:t>
            </w:r>
          </w:p>
        </w:tc>
        <w:tc>
          <w:tcPr>
            <w:tcW w:w="0" w:type="auto"/>
            <w:vMerge/>
            <w:tcBorders>
              <w:top w:val="nil"/>
              <w:left w:val="nil"/>
              <w:bottom w:val="nil"/>
              <w:right w:val="nil"/>
            </w:tcBorders>
            <w:vAlign w:val="center"/>
            <w:hideMark/>
          </w:tcPr>
          <w:p w:rsidR="0009641E" w:rsidRPr="00503EB7" w:rsidRDefault="0009641E" w:rsidP="00503EB7">
            <w:pPr>
              <w:pStyle w:val="AralkYok"/>
              <w:rPr>
                <w:rFonts w:ascii="Times New Roman" w:hAnsi="Times New Roman" w:cs="Times New Roman"/>
                <w:lang w:eastAsia="tr-TR"/>
              </w:rPr>
            </w:pPr>
          </w:p>
        </w:tc>
      </w:tr>
      <w:tr w:rsidR="0009641E" w:rsidRPr="0009641E" w:rsidTr="00894481">
        <w:tc>
          <w:tcPr>
            <w:tcW w:w="1600" w:type="pct"/>
            <w:gridSpan w:val="2"/>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
                <w:bCs/>
                <w:bdr w:val="none" w:sz="0" w:space="0" w:color="auto" w:frame="1"/>
                <w:lang w:eastAsia="tr-TR"/>
              </w:rPr>
              <w:t>Devlet Başkanı</w:t>
            </w:r>
            <w:r w:rsidRPr="00503EB7">
              <w:rPr>
                <w:rFonts w:ascii="Times New Roman" w:hAnsi="Times New Roman" w:cs="Times New Roman"/>
                <w:lang w:eastAsia="tr-TR"/>
              </w:rPr>
              <w:br/>
            </w:r>
            <w:proofErr w:type="spellStart"/>
            <w:r w:rsidRPr="00503EB7">
              <w:rPr>
                <w:rFonts w:ascii="Times New Roman" w:hAnsi="Times New Roman" w:cs="Times New Roman"/>
                <w:lang w:eastAsia="tr-TR"/>
              </w:rPr>
              <w:t>Giorgi</w:t>
            </w:r>
            <w:proofErr w:type="spellEnd"/>
            <w:r w:rsidRPr="00503EB7">
              <w:rPr>
                <w:rFonts w:ascii="Times New Roman" w:hAnsi="Times New Roman" w:cs="Times New Roman"/>
                <w:lang w:eastAsia="tr-TR"/>
              </w:rPr>
              <w:t xml:space="preserve"> </w:t>
            </w:r>
            <w:proofErr w:type="spellStart"/>
            <w:r w:rsidRPr="00503EB7">
              <w:rPr>
                <w:rFonts w:ascii="Times New Roman" w:hAnsi="Times New Roman" w:cs="Times New Roman"/>
                <w:lang w:eastAsia="tr-TR"/>
              </w:rPr>
              <w:t>Margvelashvili</w:t>
            </w:r>
            <w:proofErr w:type="spellEnd"/>
          </w:p>
        </w:tc>
        <w:tc>
          <w:tcPr>
            <w:tcW w:w="1650" w:type="pct"/>
            <w:gridSpan w:val="2"/>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
                <w:bCs/>
                <w:bdr w:val="none" w:sz="0" w:space="0" w:color="auto" w:frame="1"/>
                <w:lang w:eastAsia="tr-TR"/>
              </w:rPr>
              <w:t>Başbakan</w:t>
            </w:r>
            <w:r w:rsidRPr="00503EB7">
              <w:rPr>
                <w:rFonts w:ascii="Times New Roman" w:hAnsi="Times New Roman" w:cs="Times New Roman"/>
                <w:lang w:eastAsia="tr-TR"/>
              </w:rPr>
              <w:br/>
            </w:r>
            <w:proofErr w:type="spellStart"/>
            <w:r w:rsidRPr="00503EB7">
              <w:rPr>
                <w:rFonts w:ascii="Times New Roman" w:hAnsi="Times New Roman" w:cs="Times New Roman"/>
                <w:lang w:eastAsia="tr-TR"/>
              </w:rPr>
              <w:t>Giorgi</w:t>
            </w:r>
            <w:proofErr w:type="spellEnd"/>
            <w:r w:rsidRPr="00503EB7">
              <w:rPr>
                <w:rFonts w:ascii="Times New Roman" w:hAnsi="Times New Roman" w:cs="Times New Roman"/>
                <w:lang w:eastAsia="tr-TR"/>
              </w:rPr>
              <w:t xml:space="preserve"> </w:t>
            </w:r>
            <w:proofErr w:type="spellStart"/>
            <w:r w:rsidRPr="00503EB7">
              <w:rPr>
                <w:rFonts w:ascii="Times New Roman" w:hAnsi="Times New Roman" w:cs="Times New Roman"/>
                <w:lang w:eastAsia="tr-TR"/>
              </w:rPr>
              <w:t>Kvirikashvili</w:t>
            </w:r>
            <w:proofErr w:type="spellEnd"/>
          </w:p>
        </w:tc>
        <w:tc>
          <w:tcPr>
            <w:tcW w:w="1750" w:type="pct"/>
            <w:tcBorders>
              <w:top w:val="nil"/>
              <w:left w:val="nil"/>
              <w:bottom w:val="nil"/>
              <w:right w:val="nil"/>
            </w:tcBorders>
            <w:hideMark/>
          </w:tcPr>
          <w:p w:rsidR="0009641E" w:rsidRPr="00503EB7" w:rsidRDefault="0009641E" w:rsidP="00503EB7">
            <w:pPr>
              <w:pStyle w:val="AralkYok"/>
              <w:rPr>
                <w:rFonts w:ascii="Times New Roman" w:hAnsi="Times New Roman" w:cs="Times New Roman"/>
                <w:lang w:eastAsia="tr-TR"/>
              </w:rPr>
            </w:pPr>
            <w:r w:rsidRPr="00503EB7">
              <w:rPr>
                <w:rFonts w:ascii="Times New Roman" w:hAnsi="Times New Roman" w:cs="Times New Roman"/>
                <w:b/>
                <w:bCs/>
                <w:bdr w:val="none" w:sz="0" w:space="0" w:color="auto" w:frame="1"/>
                <w:lang w:eastAsia="tr-TR"/>
              </w:rPr>
              <w:t>Dışişleri Bakanı</w:t>
            </w:r>
            <w:r w:rsidRPr="00503EB7">
              <w:rPr>
                <w:rFonts w:ascii="Times New Roman" w:hAnsi="Times New Roman" w:cs="Times New Roman"/>
                <w:lang w:eastAsia="tr-TR"/>
              </w:rPr>
              <w:br/>
            </w:r>
            <w:proofErr w:type="spellStart"/>
            <w:r w:rsidRPr="00503EB7">
              <w:rPr>
                <w:rFonts w:ascii="Times New Roman" w:hAnsi="Times New Roman" w:cs="Times New Roman"/>
                <w:lang w:eastAsia="tr-TR"/>
              </w:rPr>
              <w:t>Mikheil</w:t>
            </w:r>
            <w:proofErr w:type="spellEnd"/>
            <w:r w:rsidRPr="00503EB7">
              <w:rPr>
                <w:rFonts w:ascii="Times New Roman" w:hAnsi="Times New Roman" w:cs="Times New Roman"/>
                <w:lang w:eastAsia="tr-TR"/>
              </w:rPr>
              <w:t xml:space="preserve"> </w:t>
            </w:r>
            <w:proofErr w:type="spellStart"/>
            <w:r w:rsidRPr="00503EB7">
              <w:rPr>
                <w:rFonts w:ascii="Times New Roman" w:hAnsi="Times New Roman" w:cs="Times New Roman"/>
                <w:lang w:eastAsia="tr-TR"/>
              </w:rPr>
              <w:t>Janelidze</w:t>
            </w:r>
            <w:proofErr w:type="spellEnd"/>
          </w:p>
        </w:tc>
      </w:tr>
      <w:tr w:rsidR="0009641E" w:rsidRPr="0009641E" w:rsidTr="00894481">
        <w:tc>
          <w:tcPr>
            <w:tcW w:w="1600" w:type="pct"/>
            <w:gridSpan w:val="2"/>
            <w:tcBorders>
              <w:top w:val="nil"/>
              <w:left w:val="nil"/>
              <w:bottom w:val="nil"/>
              <w:right w:val="nil"/>
            </w:tcBorders>
            <w:hideMark/>
          </w:tcPr>
          <w:p w:rsidR="0009641E" w:rsidRPr="00503EB7" w:rsidRDefault="0009641E" w:rsidP="00503EB7">
            <w:pPr>
              <w:pStyle w:val="AralkYok"/>
              <w:rPr>
                <w:rFonts w:ascii="Times New Roman" w:hAnsi="Times New Roman" w:cs="Times New Roman"/>
              </w:rPr>
            </w:pPr>
            <w:r w:rsidRPr="006C529B">
              <w:rPr>
                <w:rFonts w:ascii="Times New Roman" w:hAnsi="Times New Roman" w:cs="Times New Roman"/>
                <w:b/>
              </w:rPr>
              <w:t>Konuşulan Diller</w:t>
            </w:r>
            <w:r w:rsidRPr="00503EB7">
              <w:rPr>
                <w:rFonts w:ascii="Times New Roman" w:hAnsi="Times New Roman" w:cs="Times New Roman"/>
              </w:rPr>
              <w:br/>
              <w:t> Resmi Dil: Gürcüce</w:t>
            </w:r>
          </w:p>
        </w:tc>
        <w:tc>
          <w:tcPr>
            <w:tcW w:w="1650" w:type="pct"/>
            <w:gridSpan w:val="2"/>
            <w:tcBorders>
              <w:top w:val="nil"/>
              <w:left w:val="nil"/>
              <w:bottom w:val="nil"/>
              <w:right w:val="nil"/>
            </w:tcBorders>
            <w:hideMark/>
          </w:tcPr>
          <w:p w:rsidR="0009641E" w:rsidRPr="00503EB7" w:rsidRDefault="0009641E" w:rsidP="00503EB7">
            <w:pPr>
              <w:pStyle w:val="AralkYok"/>
              <w:rPr>
                <w:rFonts w:ascii="Times New Roman" w:hAnsi="Times New Roman" w:cs="Times New Roman"/>
              </w:rPr>
            </w:pPr>
            <w:r w:rsidRPr="006C529B">
              <w:rPr>
                <w:rFonts w:ascii="Times New Roman" w:hAnsi="Times New Roman" w:cs="Times New Roman"/>
                <w:b/>
              </w:rPr>
              <w:t xml:space="preserve">Para Birimi: </w:t>
            </w:r>
            <w:proofErr w:type="spellStart"/>
            <w:r w:rsidRPr="006C529B">
              <w:rPr>
                <w:rFonts w:ascii="Times New Roman" w:hAnsi="Times New Roman" w:cs="Times New Roman"/>
                <w:b/>
              </w:rPr>
              <w:t>Lari</w:t>
            </w:r>
            <w:proofErr w:type="spellEnd"/>
            <w:r w:rsidRPr="00503EB7">
              <w:rPr>
                <w:rFonts w:ascii="Times New Roman" w:hAnsi="Times New Roman" w:cs="Times New Roman"/>
              </w:rPr>
              <w:br/>
              <w:t xml:space="preserve">1 ABD Doları = 2.57 Gürcistan </w:t>
            </w:r>
            <w:proofErr w:type="spellStart"/>
            <w:r w:rsidRPr="00503EB7">
              <w:rPr>
                <w:rFonts w:ascii="Times New Roman" w:hAnsi="Times New Roman" w:cs="Times New Roman"/>
              </w:rPr>
              <w:t>Larisi</w:t>
            </w:r>
            <w:proofErr w:type="spellEnd"/>
            <w:r w:rsidRPr="00503EB7">
              <w:rPr>
                <w:rFonts w:ascii="Times New Roman" w:hAnsi="Times New Roman" w:cs="Times New Roman"/>
              </w:rPr>
              <w:t> </w:t>
            </w:r>
            <w:r w:rsidRPr="00503EB7">
              <w:rPr>
                <w:rFonts w:ascii="Times New Roman" w:hAnsi="Times New Roman" w:cs="Times New Roman"/>
              </w:rPr>
              <w:br/>
              <w:t>(Ocak 2018)</w:t>
            </w:r>
          </w:p>
        </w:tc>
        <w:tc>
          <w:tcPr>
            <w:tcW w:w="1750" w:type="pct"/>
            <w:tcBorders>
              <w:top w:val="nil"/>
              <w:left w:val="nil"/>
              <w:bottom w:val="nil"/>
              <w:right w:val="nil"/>
            </w:tcBorders>
            <w:hideMark/>
          </w:tcPr>
          <w:p w:rsidR="0009641E" w:rsidRPr="00503EB7" w:rsidRDefault="0009641E" w:rsidP="00503EB7">
            <w:pPr>
              <w:pStyle w:val="AralkYok"/>
              <w:rPr>
                <w:rFonts w:ascii="Times New Roman" w:hAnsi="Times New Roman" w:cs="Times New Roman"/>
              </w:rPr>
            </w:pPr>
            <w:r w:rsidRPr="006C529B">
              <w:rPr>
                <w:rFonts w:ascii="Times New Roman" w:hAnsi="Times New Roman" w:cs="Times New Roman"/>
                <w:b/>
              </w:rPr>
              <w:t>GSYİH </w:t>
            </w:r>
            <w:r w:rsidRPr="00503EB7">
              <w:rPr>
                <w:rFonts w:ascii="Times New Roman" w:hAnsi="Times New Roman" w:cs="Times New Roman"/>
              </w:rPr>
              <w:br/>
              <w:t>14 milyar ABD Doları (2016)</w:t>
            </w:r>
          </w:p>
        </w:tc>
      </w:tr>
      <w:tr w:rsidR="0009641E" w:rsidRPr="0009641E" w:rsidTr="0009641E">
        <w:tc>
          <w:tcPr>
            <w:tcW w:w="5000" w:type="pct"/>
            <w:gridSpan w:val="5"/>
            <w:tcBorders>
              <w:top w:val="nil"/>
              <w:left w:val="nil"/>
              <w:bottom w:val="nil"/>
              <w:right w:val="nil"/>
            </w:tcBorders>
            <w:hideMark/>
          </w:tcPr>
          <w:p w:rsidR="0009641E" w:rsidRPr="00F76369" w:rsidRDefault="0009641E" w:rsidP="00F76369">
            <w:pPr>
              <w:pStyle w:val="ListeParagraf"/>
              <w:numPr>
                <w:ilvl w:val="1"/>
                <w:numId w:val="4"/>
              </w:numPr>
              <w:spacing w:after="0" w:line="330" w:lineRule="atLeast"/>
              <w:jc w:val="both"/>
              <w:textAlignment w:val="baseline"/>
              <w:rPr>
                <w:rFonts w:ascii="Times New Roman" w:eastAsia="Times New Roman" w:hAnsi="Times New Roman" w:cs="Times New Roman"/>
                <w:lang w:eastAsia="tr-TR"/>
              </w:rPr>
            </w:pPr>
            <w:r w:rsidRPr="00F76369">
              <w:rPr>
                <w:rFonts w:ascii="Times New Roman" w:eastAsia="Times New Roman" w:hAnsi="Times New Roman" w:cs="Times New Roman"/>
                <w:b/>
                <w:bCs/>
                <w:bdr w:val="none" w:sz="0" w:space="0" w:color="auto" w:frame="1"/>
                <w:lang w:eastAsia="tr-TR"/>
              </w:rPr>
              <w:t>Etnik Yapı:</w:t>
            </w:r>
            <w:r w:rsidRPr="00F76369">
              <w:rPr>
                <w:rFonts w:ascii="Times New Roman" w:eastAsia="Times New Roman" w:hAnsi="Times New Roman" w:cs="Times New Roman"/>
                <w:lang w:eastAsia="tr-TR"/>
              </w:rPr>
              <w:t> (2014 Nüfus Sayım Sonuçlarına göre)</w:t>
            </w:r>
          </w:p>
          <w:p w:rsidR="0009641E" w:rsidRPr="0009641E" w:rsidRDefault="0009641E" w:rsidP="008E4749">
            <w:pPr>
              <w:spacing w:after="150" w:line="330" w:lineRule="atLeast"/>
              <w:jc w:val="both"/>
              <w:textAlignment w:val="baseline"/>
              <w:rPr>
                <w:rFonts w:ascii="Times New Roman" w:eastAsia="Times New Roman" w:hAnsi="Times New Roman" w:cs="Times New Roman"/>
                <w:lang w:eastAsia="tr-TR"/>
              </w:rPr>
            </w:pPr>
            <w:r w:rsidRPr="0009641E">
              <w:rPr>
                <w:rFonts w:ascii="Times New Roman" w:eastAsia="Times New Roman" w:hAnsi="Times New Roman" w:cs="Times New Roman"/>
                <w:lang w:eastAsia="tr-TR"/>
              </w:rPr>
              <w:t>Nüfusun %84’ü Gürcülerden, %6,5’i Azerilerden, %5,7’si Ermenilerden, geriye kalanı ise diğer milletlerden oluşmaktadır.</w:t>
            </w:r>
          </w:p>
        </w:tc>
      </w:tr>
      <w:tr w:rsidR="0009641E" w:rsidRPr="0009641E" w:rsidTr="0009641E">
        <w:tc>
          <w:tcPr>
            <w:tcW w:w="5000" w:type="pct"/>
            <w:gridSpan w:val="5"/>
            <w:tcBorders>
              <w:top w:val="nil"/>
              <w:left w:val="nil"/>
              <w:bottom w:val="nil"/>
              <w:right w:val="nil"/>
            </w:tcBorders>
            <w:hideMark/>
          </w:tcPr>
          <w:p w:rsidR="0009641E" w:rsidRPr="00F76369" w:rsidRDefault="0009641E" w:rsidP="00F76369">
            <w:pPr>
              <w:pStyle w:val="ListeParagraf"/>
              <w:numPr>
                <w:ilvl w:val="1"/>
                <w:numId w:val="4"/>
              </w:numPr>
              <w:spacing w:after="0" w:line="330" w:lineRule="atLeast"/>
              <w:jc w:val="both"/>
              <w:textAlignment w:val="baseline"/>
              <w:rPr>
                <w:rFonts w:ascii="Times New Roman" w:eastAsia="Times New Roman" w:hAnsi="Times New Roman" w:cs="Times New Roman"/>
                <w:lang w:eastAsia="tr-TR"/>
              </w:rPr>
            </w:pPr>
            <w:r w:rsidRPr="00F76369">
              <w:rPr>
                <w:rFonts w:ascii="Times New Roman" w:eastAsia="Times New Roman" w:hAnsi="Times New Roman" w:cs="Times New Roman"/>
                <w:b/>
                <w:bCs/>
                <w:bdr w:val="none" w:sz="0" w:space="0" w:color="auto" w:frame="1"/>
                <w:lang w:eastAsia="tr-TR"/>
              </w:rPr>
              <w:t>Üyesi Olduğu Uluslararası Kuruluşlar:</w:t>
            </w:r>
          </w:p>
          <w:p w:rsidR="0009641E" w:rsidRPr="0009641E" w:rsidRDefault="0009641E" w:rsidP="008E4749">
            <w:pPr>
              <w:spacing w:after="150" w:line="330" w:lineRule="atLeast"/>
              <w:jc w:val="both"/>
              <w:textAlignment w:val="baseline"/>
              <w:rPr>
                <w:rFonts w:ascii="Times New Roman" w:eastAsia="Times New Roman" w:hAnsi="Times New Roman" w:cs="Times New Roman"/>
                <w:lang w:eastAsia="tr-TR"/>
              </w:rPr>
            </w:pPr>
            <w:proofErr w:type="gramStart"/>
            <w:r w:rsidRPr="0009641E">
              <w:rPr>
                <w:rFonts w:ascii="Times New Roman" w:eastAsia="Times New Roman" w:hAnsi="Times New Roman" w:cs="Times New Roman"/>
                <w:lang w:eastAsia="tr-TR"/>
              </w:rPr>
              <w:t>Avrupa Güvenlik ve İşbirliği Örgütü (AGİT), Avrupa Konseyi (AK), Avrupa Kafkasya Asya Ulaştırma Koridoru (TRACECA), Birleşmiş Milletler (BM), Dünya Bankası (WB), Dünya Ticaret Örgütü (DTÖ), Gürcistan, Ukrayna, Azerbaycan ve Moldova Grubu (GUAM), Karadeniz Ekonomik İşbirliği Teşkilatı (KEİ), Uluslararası Para Fonu (IMF), Uluslararası Polis Teşkilatı (INTERPOL), Birleşmiş Milletler Eğitim,</w:t>
            </w:r>
            <w:r w:rsidR="00894481">
              <w:rPr>
                <w:rFonts w:ascii="Times New Roman" w:eastAsia="Times New Roman" w:hAnsi="Times New Roman" w:cs="Times New Roman"/>
                <w:lang w:eastAsia="tr-TR"/>
              </w:rPr>
              <w:t xml:space="preserve"> Bilim ve Kültür Örgütü (UNESCO)</w:t>
            </w:r>
            <w:proofErr w:type="gramEnd"/>
          </w:p>
        </w:tc>
      </w:tr>
    </w:tbl>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503EB7" w:rsidRPr="00580478" w:rsidRDefault="00503EB7" w:rsidP="00503EB7">
      <w:pPr>
        <w:jc w:val="both"/>
        <w:rPr>
          <w:rFonts w:ascii="Times New Roman" w:hAnsi="Times New Roman" w:cs="Times New Roman"/>
          <w:b/>
          <w:color w:val="5B9BD5" w:themeColor="accent1"/>
          <w:lang w:eastAsia="tr-TR"/>
        </w:rPr>
      </w:pPr>
    </w:p>
    <w:p w:rsidR="00503EB7" w:rsidRPr="00F76369" w:rsidRDefault="00503EB7" w:rsidP="00F76369">
      <w:pPr>
        <w:pStyle w:val="ListeParagraf"/>
        <w:numPr>
          <w:ilvl w:val="1"/>
          <w:numId w:val="4"/>
        </w:numPr>
        <w:jc w:val="both"/>
        <w:rPr>
          <w:rFonts w:ascii="Times New Roman" w:hAnsi="Times New Roman" w:cs="Times New Roman"/>
          <w:b/>
        </w:rPr>
      </w:pPr>
      <w:r w:rsidRPr="00F76369">
        <w:rPr>
          <w:rFonts w:ascii="Times New Roman" w:hAnsi="Times New Roman" w:cs="Times New Roman"/>
          <w:b/>
        </w:rPr>
        <w:t>Ülke Profili</w:t>
      </w:r>
    </w:p>
    <w:tbl>
      <w:tblPr>
        <w:tblStyle w:val="TabloKlavuzu1"/>
        <w:tblW w:w="9918" w:type="dxa"/>
        <w:tblLook w:val="04A0" w:firstRow="1" w:lastRow="0" w:firstColumn="1" w:lastColumn="0" w:noHBand="0" w:noVBand="1"/>
      </w:tblPr>
      <w:tblGrid>
        <w:gridCol w:w="1497"/>
        <w:gridCol w:w="1596"/>
        <w:gridCol w:w="1825"/>
        <w:gridCol w:w="2522"/>
        <w:gridCol w:w="1553"/>
        <w:gridCol w:w="925"/>
      </w:tblGrid>
      <w:tr w:rsidR="00503EB7" w:rsidRPr="00580478" w:rsidTr="00503EB7">
        <w:tc>
          <w:tcPr>
            <w:tcW w:w="1510"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GSYİH ( Milyon $ )</w:t>
            </w:r>
          </w:p>
        </w:tc>
        <w:tc>
          <w:tcPr>
            <w:tcW w:w="1604"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KBGSYİH ( $ )</w:t>
            </w:r>
          </w:p>
        </w:tc>
        <w:tc>
          <w:tcPr>
            <w:tcW w:w="1843"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Büyüme Oranı ( % )</w:t>
            </w:r>
          </w:p>
        </w:tc>
        <w:tc>
          <w:tcPr>
            <w:tcW w:w="2551"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Nüfus</w:t>
            </w:r>
          </w:p>
        </w:tc>
        <w:tc>
          <w:tcPr>
            <w:tcW w:w="1559"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Yüzölçümü ( km² )</w:t>
            </w:r>
          </w:p>
        </w:tc>
        <w:tc>
          <w:tcPr>
            <w:tcW w:w="851" w:type="dxa"/>
          </w:tcPr>
          <w:p w:rsidR="00503EB7" w:rsidRPr="00580478" w:rsidRDefault="00503EB7" w:rsidP="00503EB7">
            <w:pPr>
              <w:jc w:val="both"/>
              <w:rPr>
                <w:rFonts w:ascii="Times New Roman" w:hAnsi="Times New Roman" w:cs="Times New Roman"/>
              </w:rPr>
            </w:pPr>
            <w:r w:rsidRPr="00580478">
              <w:rPr>
                <w:rFonts w:ascii="Times New Roman" w:hAnsi="Times New Roman" w:cs="Times New Roman"/>
                <w:bCs/>
                <w:color w:val="003C41"/>
                <w:shd w:val="clear" w:color="auto" w:fill="FFFFFF"/>
              </w:rPr>
              <w:t>Başkent</w:t>
            </w:r>
          </w:p>
        </w:tc>
      </w:tr>
      <w:tr w:rsidR="00503EB7" w:rsidRPr="00580478" w:rsidTr="00503EB7">
        <w:tc>
          <w:tcPr>
            <w:tcW w:w="1510"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15.964 (2017-IMF )</w:t>
            </w:r>
          </w:p>
        </w:tc>
        <w:tc>
          <w:tcPr>
            <w:tcW w:w="1604"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3.604 (2017-IMF)</w:t>
            </w:r>
          </w:p>
        </w:tc>
        <w:tc>
          <w:tcPr>
            <w:tcW w:w="1843"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4.5 % (2017-IMF )</w:t>
            </w:r>
          </w:p>
        </w:tc>
        <w:tc>
          <w:tcPr>
            <w:tcW w:w="2551"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4.429.000 (2017-IMF</w:t>
            </w:r>
          </w:p>
        </w:tc>
        <w:tc>
          <w:tcPr>
            <w:tcW w:w="1559"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69.700</w:t>
            </w:r>
          </w:p>
        </w:tc>
        <w:tc>
          <w:tcPr>
            <w:tcW w:w="851" w:type="dxa"/>
          </w:tcPr>
          <w:p w:rsidR="00503EB7" w:rsidRPr="00580478" w:rsidRDefault="00503EB7" w:rsidP="00503EB7">
            <w:pPr>
              <w:jc w:val="both"/>
              <w:rPr>
                <w:rFonts w:ascii="Times New Roman" w:hAnsi="Times New Roman" w:cs="Times New Roman"/>
              </w:rPr>
            </w:pPr>
            <w:r w:rsidRPr="008E4749">
              <w:rPr>
                <w:rFonts w:ascii="Times New Roman" w:hAnsi="Times New Roman" w:cs="Times New Roman"/>
                <w:color w:val="003C41"/>
                <w:shd w:val="clear" w:color="auto" w:fill="FFFFFF"/>
              </w:rPr>
              <w:t>Tiflis</w:t>
            </w:r>
          </w:p>
        </w:tc>
      </w:tr>
    </w:tbl>
    <w:p w:rsidR="00503EB7" w:rsidRPr="00580478" w:rsidRDefault="00503EB7" w:rsidP="00503EB7">
      <w:pPr>
        <w:jc w:val="both"/>
        <w:rPr>
          <w:rFonts w:ascii="Times New Roman" w:hAnsi="Times New Roman" w:cs="Times New Roman"/>
          <w:i/>
          <w:color w:val="1F3864" w:themeColor="accent5" w:themeShade="80"/>
        </w:rPr>
      </w:pPr>
      <w:proofErr w:type="gramStart"/>
      <w:r w:rsidRPr="00580478">
        <w:rPr>
          <w:rFonts w:ascii="Times New Roman" w:hAnsi="Times New Roman" w:cs="Times New Roman"/>
          <w:i/>
          <w:color w:val="1F3864" w:themeColor="accent5" w:themeShade="80"/>
        </w:rPr>
        <w:t>Ticaret  Bakanlığı</w:t>
      </w:r>
      <w:proofErr w:type="gramEnd"/>
    </w:p>
    <w:p w:rsidR="0009641E" w:rsidRPr="008E4749" w:rsidRDefault="0009641E" w:rsidP="008E4749">
      <w:pPr>
        <w:pStyle w:val="Balk1"/>
        <w:ind w:left="3029" w:right="191"/>
        <w:jc w:val="both"/>
        <w:rPr>
          <w:rFonts w:cs="Times New Roman"/>
          <w:bCs w:val="0"/>
          <w:sz w:val="22"/>
          <w:szCs w:val="22"/>
          <w:u w:val="single"/>
        </w:rPr>
      </w:pPr>
    </w:p>
    <w:p w:rsidR="0009641E" w:rsidRPr="008E4749" w:rsidRDefault="0009641E" w:rsidP="008E4749">
      <w:pPr>
        <w:pStyle w:val="Balk1"/>
        <w:ind w:left="3029" w:right="191"/>
        <w:jc w:val="both"/>
        <w:rPr>
          <w:rFonts w:cs="Times New Roman"/>
          <w:bCs w:val="0"/>
          <w:sz w:val="22"/>
          <w:szCs w:val="22"/>
          <w:u w:val="single"/>
        </w:rPr>
      </w:pPr>
    </w:p>
    <w:p w:rsidR="00894481" w:rsidRDefault="00894481" w:rsidP="00DD7A1C">
      <w:pPr>
        <w:pStyle w:val="AralkYok"/>
        <w:numPr>
          <w:ilvl w:val="0"/>
          <w:numId w:val="3"/>
        </w:numPr>
        <w:jc w:val="both"/>
        <w:rPr>
          <w:rFonts w:ascii="Times New Roman" w:hAnsi="Times New Roman" w:cs="Times New Roman"/>
          <w:b/>
          <w:sz w:val="24"/>
          <w:szCs w:val="24"/>
          <w:lang w:eastAsia="tr-TR"/>
        </w:rPr>
      </w:pPr>
      <w:r w:rsidRPr="00894481">
        <w:rPr>
          <w:rFonts w:ascii="Times New Roman" w:hAnsi="Times New Roman" w:cs="Times New Roman"/>
          <w:b/>
          <w:sz w:val="24"/>
          <w:szCs w:val="24"/>
          <w:lang w:eastAsia="tr-TR"/>
        </w:rPr>
        <w:t>GENEL BİLGİLER</w:t>
      </w:r>
    </w:p>
    <w:p w:rsidR="00894481" w:rsidRPr="00894481" w:rsidRDefault="00894481" w:rsidP="00894481">
      <w:pPr>
        <w:pStyle w:val="AralkYok"/>
        <w:jc w:val="both"/>
        <w:rPr>
          <w:rFonts w:ascii="Times New Roman" w:hAnsi="Times New Roman" w:cs="Times New Roman"/>
          <w:b/>
          <w:sz w:val="24"/>
          <w:szCs w:val="24"/>
          <w:lang w:eastAsia="tr-TR"/>
        </w:rPr>
      </w:pP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2.1. </w:t>
      </w:r>
      <w:r w:rsidR="00894481" w:rsidRPr="00894481">
        <w:rPr>
          <w:rFonts w:ascii="Times New Roman" w:hAnsi="Times New Roman" w:cs="Times New Roman"/>
          <w:b/>
          <w:lang w:eastAsia="tr-TR"/>
        </w:rPr>
        <w:t>Coğrafi Konum</w:t>
      </w:r>
    </w:p>
    <w:p w:rsidR="00894481" w:rsidRPr="00894481" w:rsidRDefault="00894481" w:rsidP="00894481">
      <w:pPr>
        <w:pStyle w:val="AralkYok"/>
        <w:jc w:val="both"/>
        <w:rPr>
          <w:rFonts w:ascii="Times New Roman" w:hAnsi="Times New Roman" w:cs="Times New Roman"/>
          <w:b/>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40’ ve 47’ doğu boylamları ile 41’ ve 44’ kuzey enlemleri arasında yer almaktadır. 69.700 km² olan yüzölçümünün yaklaşık %80’i dağlıktır. Ülkenin kuzeyinde Rusya Federasyonu (Dağıstan, Çeçenistan, Kuzey Osetya, </w:t>
      </w:r>
      <w:proofErr w:type="spellStart"/>
      <w:r w:rsidRPr="008E4749">
        <w:rPr>
          <w:rFonts w:ascii="Times New Roman" w:hAnsi="Times New Roman" w:cs="Times New Roman"/>
          <w:lang w:eastAsia="tr-TR"/>
        </w:rPr>
        <w:t>Kabarday</w:t>
      </w:r>
      <w:proofErr w:type="spellEnd"/>
      <w:r w:rsidRPr="008E4749">
        <w:rPr>
          <w:rFonts w:ascii="Times New Roman" w:hAnsi="Times New Roman" w:cs="Times New Roman"/>
          <w:lang w:eastAsia="tr-TR"/>
        </w:rPr>
        <w:t>-Balkar Özerk Cumhuriyetleri), güneyinde Ermenistan, güneydoğusunda Azerbaycan, güneybatı ve batısında Türkiye yer almaktadır. Kara sınırlarının uzunluğu yaklaşık 2.000 km’dir. Batı ve kuzeybatısında 310 km uzunluğunda Karadeniz kıyıları yer almaktadır.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Kuzeyden Büyük Kafkas ve güneyden </w:t>
      </w:r>
      <w:proofErr w:type="spellStart"/>
      <w:r w:rsidRPr="008E4749">
        <w:rPr>
          <w:rFonts w:ascii="Times New Roman" w:hAnsi="Times New Roman" w:cs="Times New Roman"/>
          <w:lang w:eastAsia="tr-TR"/>
        </w:rPr>
        <w:t>Transkafkas</w:t>
      </w:r>
      <w:proofErr w:type="spellEnd"/>
      <w:r w:rsidRPr="008E4749">
        <w:rPr>
          <w:rFonts w:ascii="Times New Roman" w:hAnsi="Times New Roman" w:cs="Times New Roman"/>
          <w:lang w:eastAsia="tr-TR"/>
        </w:rPr>
        <w:t xml:space="preserve"> dağları ile çevrili olan Gürcistan merkezde tektonik bir yapıya sahiptir. Karadeniz kıyılarından doğudaki </w:t>
      </w:r>
      <w:proofErr w:type="spellStart"/>
      <w:r w:rsidRPr="008E4749">
        <w:rPr>
          <w:rFonts w:ascii="Times New Roman" w:hAnsi="Times New Roman" w:cs="Times New Roman"/>
          <w:lang w:eastAsia="tr-TR"/>
        </w:rPr>
        <w:t>Alazani</w:t>
      </w:r>
      <w:proofErr w:type="spellEnd"/>
      <w:r w:rsidRPr="008E4749">
        <w:rPr>
          <w:rFonts w:ascii="Times New Roman" w:hAnsi="Times New Roman" w:cs="Times New Roman"/>
          <w:lang w:eastAsia="tr-TR"/>
        </w:rPr>
        <w:t xml:space="preserve"> Vadisine kadar olan bölümde, tarıma elverişli büyük ova ve platolar bulunmaktadır.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Gürcistan’ın batısına ılık, nemli Akdeniz iklimini andıran yarı tropik iklim, doğusuna ise Alp Dağları’nın iklim özelliklerine benzer kara iklimi </w:t>
      </w:r>
      <w:proofErr w:type="gramStart"/>
      <w:r w:rsidRPr="008E4749">
        <w:rPr>
          <w:rFonts w:ascii="Times New Roman" w:hAnsi="Times New Roman" w:cs="Times New Roman"/>
          <w:lang w:eastAsia="tr-TR"/>
        </w:rPr>
        <w:t>hakimdir</w:t>
      </w:r>
      <w:proofErr w:type="gramEnd"/>
      <w:r w:rsidRPr="008E4749">
        <w:rPr>
          <w:rFonts w:ascii="Times New Roman" w:hAnsi="Times New Roman" w:cs="Times New Roman"/>
          <w:lang w:eastAsia="tr-TR"/>
        </w:rPr>
        <w:t xml:space="preserve">. İklimin bu kadar değişmesinde, ülkeyi doğu ve batı olmak üzere ikiye ayıran </w:t>
      </w:r>
      <w:proofErr w:type="spellStart"/>
      <w:r w:rsidRPr="008E4749">
        <w:rPr>
          <w:rFonts w:ascii="Times New Roman" w:hAnsi="Times New Roman" w:cs="Times New Roman"/>
          <w:lang w:eastAsia="tr-TR"/>
        </w:rPr>
        <w:t>Likhi</w:t>
      </w:r>
      <w:proofErr w:type="spellEnd"/>
      <w:r w:rsidRPr="008E4749">
        <w:rPr>
          <w:rFonts w:ascii="Times New Roman" w:hAnsi="Times New Roman" w:cs="Times New Roman"/>
          <w:lang w:eastAsia="tr-TR"/>
        </w:rPr>
        <w:t xml:space="preserve"> Sıradağlarının büyük rolü vardır.</w:t>
      </w:r>
    </w:p>
    <w:p w:rsidR="00F76369" w:rsidRPr="008E4749" w:rsidRDefault="00F76369"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Ayrıca, Gürcistan Kafkaslarda en fazla yağış olan ülke konumunda olup, Karadeniz kıyılarında yıllık yağış miktarı 2.000 mm³’ün üzerindedir. Başkent Tiflis’te yıllık ortalama sıcaklık ise 12.8 ºC’dir.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İklim ve coğrafyanın getirdiği avantaj ile Gürcistan, turistlerin ve araştırmacıların ilgisini çekecek kadar zengin ve kendine özgü bir </w:t>
      </w:r>
      <w:proofErr w:type="gramStart"/>
      <w:r w:rsidRPr="008E4749">
        <w:rPr>
          <w:rFonts w:ascii="Times New Roman" w:hAnsi="Times New Roman" w:cs="Times New Roman"/>
          <w:lang w:eastAsia="tr-TR"/>
        </w:rPr>
        <w:t>floraya</w:t>
      </w:r>
      <w:proofErr w:type="gramEnd"/>
      <w:r w:rsidRPr="008E4749">
        <w:rPr>
          <w:rFonts w:ascii="Times New Roman" w:hAnsi="Times New Roman" w:cs="Times New Roman"/>
          <w:lang w:eastAsia="tr-TR"/>
        </w:rPr>
        <w:t xml:space="preserve"> sahiptir. Büyük kısmını meşe, çam, kayın, ceviz ve fındık ağaçlarının oluşturduğu ormanlar ülkenin yaklaşık %35’ini kaplamaktadır.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en büyükleri </w:t>
      </w:r>
      <w:proofErr w:type="spellStart"/>
      <w:r w:rsidRPr="008E4749">
        <w:rPr>
          <w:rFonts w:ascii="Times New Roman" w:hAnsi="Times New Roman" w:cs="Times New Roman"/>
          <w:lang w:eastAsia="tr-TR"/>
        </w:rPr>
        <w:t>Rioni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Inguri</w:t>
      </w:r>
      <w:proofErr w:type="spellEnd"/>
      <w:r w:rsidRPr="008E4749">
        <w:rPr>
          <w:rFonts w:ascii="Times New Roman" w:hAnsi="Times New Roman" w:cs="Times New Roman"/>
          <w:lang w:eastAsia="tr-TR"/>
        </w:rPr>
        <w:t xml:space="preserve">, Kura ve </w:t>
      </w:r>
      <w:proofErr w:type="spellStart"/>
      <w:r w:rsidRPr="008E4749">
        <w:rPr>
          <w:rFonts w:ascii="Times New Roman" w:hAnsi="Times New Roman" w:cs="Times New Roman"/>
          <w:lang w:eastAsia="tr-TR"/>
        </w:rPr>
        <w:t>Mktvari</w:t>
      </w:r>
      <w:proofErr w:type="spellEnd"/>
      <w:r w:rsidRPr="008E4749">
        <w:rPr>
          <w:rFonts w:ascii="Times New Roman" w:hAnsi="Times New Roman" w:cs="Times New Roman"/>
          <w:lang w:eastAsia="tr-TR"/>
        </w:rPr>
        <w:t xml:space="preserve"> olmak üzere çok sayıda akarsuya sahiptir. Ülkedeki akarsular taşımacılık yapılmasına müsait olmamasına rağmen özellikle büyük hidroelektrik enerjisi üretimi için son derece uygundur.</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Ayrıca, ülkede 850’den fazla göl, yarısından fazlası termal olmak üzere 2.000 civarında mineral su kaynağı bulunmaktadır. Diğer taraftan, </w:t>
      </w:r>
      <w:proofErr w:type="spellStart"/>
      <w:r w:rsidRPr="008E4749">
        <w:rPr>
          <w:rFonts w:ascii="Times New Roman" w:hAnsi="Times New Roman" w:cs="Times New Roman"/>
          <w:lang w:eastAsia="tr-TR"/>
        </w:rPr>
        <w:t>Shkana</w:t>
      </w:r>
      <w:proofErr w:type="spellEnd"/>
      <w:r w:rsidRPr="008E4749">
        <w:rPr>
          <w:rFonts w:ascii="Times New Roman" w:hAnsi="Times New Roman" w:cs="Times New Roman"/>
          <w:lang w:eastAsia="tr-TR"/>
        </w:rPr>
        <w:t xml:space="preserve"> (5.068); </w:t>
      </w:r>
      <w:proofErr w:type="spellStart"/>
      <w:r w:rsidRPr="008E4749">
        <w:rPr>
          <w:rFonts w:ascii="Times New Roman" w:hAnsi="Times New Roman" w:cs="Times New Roman"/>
          <w:lang w:eastAsia="tr-TR"/>
        </w:rPr>
        <w:t>Janga</w:t>
      </w:r>
      <w:proofErr w:type="spellEnd"/>
      <w:r w:rsidRPr="008E4749">
        <w:rPr>
          <w:rFonts w:ascii="Times New Roman" w:hAnsi="Times New Roman" w:cs="Times New Roman"/>
          <w:lang w:eastAsia="tr-TR"/>
        </w:rPr>
        <w:t xml:space="preserve"> (5.059) ve </w:t>
      </w:r>
      <w:proofErr w:type="spellStart"/>
      <w:r w:rsidRPr="008E4749">
        <w:rPr>
          <w:rFonts w:ascii="Times New Roman" w:hAnsi="Times New Roman" w:cs="Times New Roman"/>
          <w:lang w:eastAsia="tr-TR"/>
        </w:rPr>
        <w:t>Kazbegi</w:t>
      </w:r>
      <w:proofErr w:type="spellEnd"/>
      <w:r w:rsidRPr="008E4749">
        <w:rPr>
          <w:rFonts w:ascii="Times New Roman" w:hAnsi="Times New Roman" w:cs="Times New Roman"/>
          <w:lang w:eastAsia="tr-TR"/>
        </w:rPr>
        <w:t xml:space="preserve"> (5.033) başlıca yüksek dağlardır.</w:t>
      </w:r>
      <w:r w:rsidRPr="008E4749">
        <w:rPr>
          <w:rFonts w:ascii="Times New Roman" w:hAnsi="Times New Roman" w:cs="Times New Roman"/>
          <w:lang w:eastAsia="tr-TR"/>
        </w:rPr>
        <w:br/>
        <w:t> </w:t>
      </w: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2.2. </w:t>
      </w:r>
      <w:r w:rsidR="00894481" w:rsidRPr="00894481">
        <w:rPr>
          <w:rFonts w:ascii="Times New Roman" w:hAnsi="Times New Roman" w:cs="Times New Roman"/>
          <w:b/>
          <w:lang w:eastAsia="tr-TR"/>
        </w:rPr>
        <w:t>Siyasi ve İdari Yapı</w:t>
      </w:r>
    </w:p>
    <w:p w:rsidR="00894481" w:rsidRPr="00894481" w:rsidRDefault="00894481" w:rsidP="00894481">
      <w:pPr>
        <w:pStyle w:val="AralkYok"/>
        <w:jc w:val="both"/>
        <w:rPr>
          <w:rFonts w:ascii="Times New Roman" w:hAnsi="Times New Roman" w:cs="Times New Roman"/>
          <w:b/>
          <w:lang w:eastAsia="tr-TR"/>
        </w:rPr>
      </w:pPr>
    </w:p>
    <w:p w:rsidR="00894481" w:rsidRDefault="00894481" w:rsidP="00894481">
      <w:pPr>
        <w:pStyle w:val="AralkYok"/>
        <w:jc w:val="both"/>
        <w:rPr>
          <w:rFonts w:ascii="Times New Roman" w:hAnsi="Times New Roman" w:cs="Times New Roman"/>
          <w:lang w:eastAsia="tr-TR"/>
        </w:rPr>
      </w:pPr>
      <w:proofErr w:type="spellStart"/>
      <w:r w:rsidRPr="008E4749">
        <w:rPr>
          <w:rFonts w:ascii="Times New Roman" w:hAnsi="Times New Roman" w:cs="Times New Roman"/>
          <w:lang w:eastAsia="tr-TR"/>
        </w:rPr>
        <w:t>Trialeti</w:t>
      </w:r>
      <w:proofErr w:type="spellEnd"/>
      <w:r w:rsidRPr="008E4749">
        <w:rPr>
          <w:rFonts w:ascii="Times New Roman" w:hAnsi="Times New Roman" w:cs="Times New Roman"/>
          <w:lang w:eastAsia="tr-TR"/>
        </w:rPr>
        <w:t xml:space="preserve"> ve </w:t>
      </w:r>
      <w:proofErr w:type="spellStart"/>
      <w:r w:rsidRPr="008E4749">
        <w:rPr>
          <w:rFonts w:ascii="Times New Roman" w:hAnsi="Times New Roman" w:cs="Times New Roman"/>
          <w:lang w:eastAsia="tr-TR"/>
        </w:rPr>
        <w:t>Samtavro</w:t>
      </w:r>
      <w:proofErr w:type="spellEnd"/>
      <w:r w:rsidRPr="008E4749">
        <w:rPr>
          <w:rFonts w:ascii="Times New Roman" w:hAnsi="Times New Roman" w:cs="Times New Roman"/>
          <w:lang w:eastAsia="tr-TR"/>
        </w:rPr>
        <w:t xml:space="preserve"> bölgelerinde yapılan kazılarda, MÖ 2000 yıllarında (Bronz Çağı) yerleşim olduğu tespit edilen Gürcistan’a bugünkü halkın atalarını teşkil eden toplulukların MÖ 7. asırda Mezopotamya’dan geldiği sanılmaktadır. Bu toplulukların kurdukları krallıklar (batıda </w:t>
      </w:r>
      <w:proofErr w:type="spellStart"/>
      <w:r w:rsidRPr="008E4749">
        <w:rPr>
          <w:rFonts w:ascii="Times New Roman" w:hAnsi="Times New Roman" w:cs="Times New Roman"/>
          <w:lang w:eastAsia="tr-TR"/>
        </w:rPr>
        <w:t>Cholchis</w:t>
      </w:r>
      <w:proofErr w:type="spellEnd"/>
      <w:r w:rsidRPr="008E4749">
        <w:rPr>
          <w:rFonts w:ascii="Times New Roman" w:hAnsi="Times New Roman" w:cs="Times New Roman"/>
          <w:lang w:eastAsia="tr-TR"/>
        </w:rPr>
        <w:t xml:space="preserve">, doğuda </w:t>
      </w:r>
      <w:proofErr w:type="spellStart"/>
      <w:r w:rsidRPr="008E4749">
        <w:rPr>
          <w:rFonts w:ascii="Times New Roman" w:hAnsi="Times New Roman" w:cs="Times New Roman"/>
          <w:lang w:eastAsia="tr-TR"/>
        </w:rPr>
        <w:t>Iberia</w:t>
      </w:r>
      <w:proofErr w:type="spellEnd"/>
      <w:r w:rsidRPr="008E4749">
        <w:rPr>
          <w:rFonts w:ascii="Times New Roman" w:hAnsi="Times New Roman" w:cs="Times New Roman"/>
          <w:lang w:eastAsia="tr-TR"/>
        </w:rPr>
        <w:t>) önce İranlılar, daha sonra Büyük İskender’in egemenliği altına girmiştir.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Eski başkent olarak nitelendirilen </w:t>
      </w:r>
      <w:proofErr w:type="spellStart"/>
      <w:r w:rsidRPr="008E4749">
        <w:rPr>
          <w:rFonts w:ascii="Times New Roman" w:hAnsi="Times New Roman" w:cs="Times New Roman"/>
          <w:lang w:eastAsia="tr-TR"/>
        </w:rPr>
        <w:t>Mtskheta</w:t>
      </w:r>
      <w:proofErr w:type="spellEnd"/>
      <w:r w:rsidRPr="008E4749">
        <w:rPr>
          <w:rFonts w:ascii="Times New Roman" w:hAnsi="Times New Roman" w:cs="Times New Roman"/>
          <w:lang w:eastAsia="tr-TR"/>
        </w:rPr>
        <w:t xml:space="preserve"> MÖ 4. asırda kurulan </w:t>
      </w:r>
      <w:proofErr w:type="spellStart"/>
      <w:r w:rsidRPr="008E4749">
        <w:rPr>
          <w:rFonts w:ascii="Times New Roman" w:hAnsi="Times New Roman" w:cs="Times New Roman"/>
          <w:lang w:eastAsia="tr-TR"/>
        </w:rPr>
        <w:t>Iberia’nın</w:t>
      </w:r>
      <w:proofErr w:type="spellEnd"/>
      <w:r w:rsidRPr="008E4749">
        <w:rPr>
          <w:rFonts w:ascii="Times New Roman" w:hAnsi="Times New Roman" w:cs="Times New Roman"/>
          <w:lang w:eastAsia="tr-TR"/>
        </w:rPr>
        <w:t xml:space="preserve"> başkenti olup, Büyük İpek Yolu üzerinde bulunmaktadır. MÖ 66 yılında Romalılar tarafından işgal edilmiş olan Gürcistan MS 337 yılında Kral </w:t>
      </w:r>
      <w:proofErr w:type="spellStart"/>
      <w:r w:rsidRPr="008E4749">
        <w:rPr>
          <w:rFonts w:ascii="Times New Roman" w:hAnsi="Times New Roman" w:cs="Times New Roman"/>
          <w:lang w:eastAsia="tr-TR"/>
        </w:rPr>
        <w:t>Mirian</w:t>
      </w:r>
      <w:proofErr w:type="spellEnd"/>
      <w:r w:rsidRPr="008E4749">
        <w:rPr>
          <w:rFonts w:ascii="Times New Roman" w:hAnsi="Times New Roman" w:cs="Times New Roman"/>
          <w:lang w:eastAsia="tr-TR"/>
        </w:rPr>
        <w:t xml:space="preserve"> döneminde Kapadokya’dan gelen Aziz </w:t>
      </w:r>
      <w:proofErr w:type="spellStart"/>
      <w:r w:rsidRPr="008E4749">
        <w:rPr>
          <w:rFonts w:ascii="Times New Roman" w:hAnsi="Times New Roman" w:cs="Times New Roman"/>
          <w:lang w:eastAsia="tr-TR"/>
        </w:rPr>
        <w:t>Nino</w:t>
      </w:r>
      <w:proofErr w:type="spellEnd"/>
      <w:r w:rsidRPr="008E4749">
        <w:rPr>
          <w:rFonts w:ascii="Times New Roman" w:hAnsi="Times New Roman" w:cs="Times New Roman"/>
          <w:lang w:eastAsia="tr-TR"/>
        </w:rPr>
        <w:t xml:space="preserve"> zamanında Hıristiyanlığı benimsemiştir. 5. asır ise Gürcü alfabesinin ilk kez kullanılmaya başladığı dönem olarak iddia edilmektedir.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6. asırda Gürcistan’da feodal bir yapı oluşmuş, ardından 9. </w:t>
      </w:r>
      <w:proofErr w:type="spellStart"/>
      <w:r w:rsidRPr="008E4749">
        <w:rPr>
          <w:rFonts w:ascii="Times New Roman" w:hAnsi="Times New Roman" w:cs="Times New Roman"/>
          <w:lang w:eastAsia="tr-TR"/>
        </w:rPr>
        <w:t>asıra</w:t>
      </w:r>
      <w:proofErr w:type="spellEnd"/>
      <w:r w:rsidRPr="008E4749">
        <w:rPr>
          <w:rFonts w:ascii="Times New Roman" w:hAnsi="Times New Roman" w:cs="Times New Roman"/>
          <w:lang w:eastAsia="tr-TR"/>
        </w:rPr>
        <w:t xml:space="preserve"> kadar Arap </w:t>
      </w:r>
      <w:proofErr w:type="gramStart"/>
      <w:r w:rsidRPr="008E4749">
        <w:rPr>
          <w:rFonts w:ascii="Times New Roman" w:hAnsi="Times New Roman" w:cs="Times New Roman"/>
          <w:lang w:eastAsia="tr-TR"/>
        </w:rPr>
        <w:t>hakimiyeti</w:t>
      </w:r>
      <w:proofErr w:type="gramEnd"/>
      <w:r w:rsidRPr="008E4749">
        <w:rPr>
          <w:rFonts w:ascii="Times New Roman" w:hAnsi="Times New Roman" w:cs="Times New Roman"/>
          <w:lang w:eastAsia="tr-TR"/>
        </w:rPr>
        <w:t xml:space="preserve"> altında kalmıştır. İki yüz yıl süren Müslüman idaresinden sonra 9. asırda başlayan özgürlük hareketleri sonucunda II. David tarafından Tiflis geri alınmış, daha sonra IV. David ve Kraliçe Tamara döneminde ülke sınırları sürekli genişlemiştir. 1215 yılında Erzurum ve Trabzon’dan </w:t>
      </w:r>
      <w:proofErr w:type="spellStart"/>
      <w:r w:rsidRPr="008E4749">
        <w:rPr>
          <w:rFonts w:ascii="Times New Roman" w:hAnsi="Times New Roman" w:cs="Times New Roman"/>
          <w:lang w:eastAsia="tr-TR"/>
        </w:rPr>
        <w:t>Gence’ye</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Azerbeycan’dan</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Çerkezya’ya</w:t>
      </w:r>
      <w:proofErr w:type="spellEnd"/>
      <w:r w:rsidRPr="008E4749">
        <w:rPr>
          <w:rFonts w:ascii="Times New Roman" w:hAnsi="Times New Roman" w:cs="Times New Roman"/>
          <w:lang w:eastAsia="tr-TR"/>
        </w:rPr>
        <w:t xml:space="preserve"> kadar çok büyük bir alana yayılmıştır. 13. </w:t>
      </w:r>
      <w:proofErr w:type="spellStart"/>
      <w:r w:rsidRPr="008E4749">
        <w:rPr>
          <w:rFonts w:ascii="Times New Roman" w:hAnsi="Times New Roman" w:cs="Times New Roman"/>
          <w:lang w:eastAsia="tr-TR"/>
        </w:rPr>
        <w:t>asıra</w:t>
      </w:r>
      <w:proofErr w:type="spellEnd"/>
      <w:r w:rsidRPr="008E4749">
        <w:rPr>
          <w:rFonts w:ascii="Times New Roman" w:hAnsi="Times New Roman" w:cs="Times New Roman"/>
          <w:lang w:eastAsia="tr-TR"/>
        </w:rPr>
        <w:t xml:space="preserve"> kadar geçen bu dönem Gürcü tarihinde “Altın Çağ” olarak nitelendirilmektedir.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13. asrın başında ülke Moğollar tarafından istila edilmiş, Osmanlı İmparatorluğu’nun İstanbul’u almasından sonra Hıristiyan batı ile bağları kopan Gürcistan, 14. ve 15. asırlarda Türk ve İran saldırılarına hedef olmuştur. 1510 yılında Osmanlı orduları o zamanki başkent </w:t>
      </w:r>
      <w:proofErr w:type="spellStart"/>
      <w:r w:rsidRPr="008E4749">
        <w:rPr>
          <w:rFonts w:ascii="Times New Roman" w:hAnsi="Times New Roman" w:cs="Times New Roman"/>
          <w:lang w:eastAsia="tr-TR"/>
        </w:rPr>
        <w:t>Kutaisi</w:t>
      </w:r>
      <w:proofErr w:type="spellEnd"/>
      <w:r w:rsidRPr="008E4749">
        <w:rPr>
          <w:rFonts w:ascii="Times New Roman" w:hAnsi="Times New Roman" w:cs="Times New Roman"/>
          <w:lang w:eastAsia="tr-TR"/>
        </w:rPr>
        <w:t xml:space="preserve"> de </w:t>
      </w:r>
      <w:proofErr w:type="gramStart"/>
      <w:r w:rsidRPr="008E4749">
        <w:rPr>
          <w:rFonts w:ascii="Times New Roman" w:hAnsi="Times New Roman" w:cs="Times New Roman"/>
          <w:lang w:eastAsia="tr-TR"/>
        </w:rPr>
        <w:t>dahil</w:t>
      </w:r>
      <w:proofErr w:type="gramEnd"/>
      <w:r w:rsidRPr="008E4749">
        <w:rPr>
          <w:rFonts w:ascii="Times New Roman" w:hAnsi="Times New Roman" w:cs="Times New Roman"/>
          <w:lang w:eastAsia="tr-TR"/>
        </w:rPr>
        <w:t xml:space="preserve"> olmak üzere Gürcistan’ın büyük bölümünü ele geçirmiş, ancak bu yüzyılın sonunda İranlılar ülkenin doğusuna hakim olmuştur.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Daha sonra sürekli olarak Osmanlı veya İran egemenliği altında kalan Gürcistan, Kral II. </w:t>
      </w:r>
      <w:proofErr w:type="spellStart"/>
      <w:r w:rsidRPr="008E4749">
        <w:rPr>
          <w:rFonts w:ascii="Times New Roman" w:hAnsi="Times New Roman" w:cs="Times New Roman"/>
          <w:lang w:eastAsia="tr-TR"/>
        </w:rPr>
        <w:t>Irakli</w:t>
      </w:r>
      <w:proofErr w:type="spellEnd"/>
      <w:r w:rsidRPr="008E4749">
        <w:rPr>
          <w:rFonts w:ascii="Times New Roman" w:hAnsi="Times New Roman" w:cs="Times New Roman"/>
          <w:lang w:eastAsia="tr-TR"/>
        </w:rPr>
        <w:t xml:space="preserve"> döneminde 1783 yılında yapılan </w:t>
      </w:r>
      <w:proofErr w:type="spellStart"/>
      <w:r w:rsidRPr="008E4749">
        <w:rPr>
          <w:rFonts w:ascii="Times New Roman" w:hAnsi="Times New Roman" w:cs="Times New Roman"/>
          <w:lang w:eastAsia="tr-TR"/>
        </w:rPr>
        <w:t>Georgievsk</w:t>
      </w:r>
      <w:proofErr w:type="spellEnd"/>
      <w:r w:rsidRPr="008E4749">
        <w:rPr>
          <w:rFonts w:ascii="Times New Roman" w:hAnsi="Times New Roman" w:cs="Times New Roman"/>
          <w:lang w:eastAsia="tr-TR"/>
        </w:rPr>
        <w:t xml:space="preserve"> Anlaşması ile Rusya’nın koruması altına girmiştir. 1801 yılında anlaşmayı tek taraflı olarak </w:t>
      </w:r>
      <w:proofErr w:type="spellStart"/>
      <w:r w:rsidRPr="008E4749">
        <w:rPr>
          <w:rFonts w:ascii="Times New Roman" w:hAnsi="Times New Roman" w:cs="Times New Roman"/>
          <w:lang w:eastAsia="tr-TR"/>
        </w:rPr>
        <w:t>fesh</w:t>
      </w:r>
      <w:proofErr w:type="spellEnd"/>
      <w:r w:rsidRPr="008E4749">
        <w:rPr>
          <w:rFonts w:ascii="Times New Roman" w:hAnsi="Times New Roman" w:cs="Times New Roman"/>
          <w:lang w:eastAsia="tr-TR"/>
        </w:rPr>
        <w:t xml:space="preserve"> eden Rusya, Gürcistan’ı ilhak etmiş ve ülkeyi Ruslaştırma politikasını uygulamaya başlamıştır. Ancak, bu politikaya duyulan tepkiler milliyetçilik akımlarını güçlendirmiş, üç Kafkas ulusu arasında (Gürcüler, </w:t>
      </w:r>
      <w:r w:rsidRPr="008E4749">
        <w:rPr>
          <w:rFonts w:ascii="Times New Roman" w:hAnsi="Times New Roman" w:cs="Times New Roman"/>
          <w:lang w:eastAsia="tr-TR"/>
        </w:rPr>
        <w:lastRenderedPageBreak/>
        <w:t xml:space="preserve">Ermeniler ve Azeriler) </w:t>
      </w:r>
      <w:proofErr w:type="spellStart"/>
      <w:r w:rsidRPr="008E4749">
        <w:rPr>
          <w:rFonts w:ascii="Times New Roman" w:hAnsi="Times New Roman" w:cs="Times New Roman"/>
          <w:lang w:eastAsia="tr-TR"/>
        </w:rPr>
        <w:t>Transkafkasya</w:t>
      </w:r>
      <w:proofErr w:type="spellEnd"/>
      <w:r w:rsidRPr="008E4749">
        <w:rPr>
          <w:rFonts w:ascii="Times New Roman" w:hAnsi="Times New Roman" w:cs="Times New Roman"/>
          <w:lang w:eastAsia="tr-TR"/>
        </w:rPr>
        <w:t xml:space="preserve"> Federasyonu (OZAKOM) kurulmuştur. Ancak, iç çekişmeler nedeniyle Federasyon uzun süreli olmamıştır.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1917 yılındaki Bolşevik ihtilalinden sonra 26 Mayıs 1918 tarihinde bağımsızlık ilan edilmiş, Avrupa ülkelerinin Anayasalarından esinlenerek yeni Anayasa oluşturulmuştur. Söz konusu Anayasa’da </w:t>
      </w:r>
      <w:proofErr w:type="spellStart"/>
      <w:r w:rsidRPr="008E4749">
        <w:rPr>
          <w:rFonts w:ascii="Times New Roman" w:hAnsi="Times New Roman" w:cs="Times New Roman"/>
          <w:lang w:eastAsia="tr-TR"/>
        </w:rPr>
        <w:t>Osetler</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Abhazlar</w:t>
      </w:r>
      <w:proofErr w:type="spellEnd"/>
      <w:r w:rsidRPr="008E4749">
        <w:rPr>
          <w:rFonts w:ascii="Times New Roman" w:hAnsi="Times New Roman" w:cs="Times New Roman"/>
          <w:lang w:eastAsia="tr-TR"/>
        </w:rPr>
        <w:t xml:space="preserve"> ve Acarlar gibi azınlıklara otonomi verilmemiş, ancak, bu defa da ülke Almanların etkisi altına girmiştir. Almanya’nın I. Dünya Savaşı’nda yenilmesi üzerine, Kızıl Ordu tarafından işgal edilmiş ve 12 Mart 1922’de üç Cumhuriyetin de katılımı ile </w:t>
      </w:r>
      <w:proofErr w:type="spellStart"/>
      <w:r w:rsidRPr="008E4749">
        <w:rPr>
          <w:rFonts w:ascii="Times New Roman" w:hAnsi="Times New Roman" w:cs="Times New Roman"/>
          <w:lang w:eastAsia="tr-TR"/>
        </w:rPr>
        <w:t>Transkafkasya</w:t>
      </w:r>
      <w:proofErr w:type="spellEnd"/>
      <w:r w:rsidRPr="008E4749">
        <w:rPr>
          <w:rFonts w:ascii="Times New Roman" w:hAnsi="Times New Roman" w:cs="Times New Roman"/>
          <w:lang w:eastAsia="tr-TR"/>
        </w:rPr>
        <w:t xml:space="preserve"> Sovyet Federe Sosyalist Cumhuriyeti’ne bağlanmıştır. 1936 yılında ise </w:t>
      </w:r>
      <w:proofErr w:type="spellStart"/>
      <w:r w:rsidRPr="008E4749">
        <w:rPr>
          <w:rFonts w:ascii="Times New Roman" w:hAnsi="Times New Roman" w:cs="Times New Roman"/>
          <w:lang w:eastAsia="tr-TR"/>
        </w:rPr>
        <w:t>TSFSR’nin</w:t>
      </w:r>
      <w:proofErr w:type="spellEnd"/>
      <w:r w:rsidRPr="008E4749">
        <w:rPr>
          <w:rFonts w:ascii="Times New Roman" w:hAnsi="Times New Roman" w:cs="Times New Roman"/>
          <w:lang w:eastAsia="tr-TR"/>
        </w:rPr>
        <w:t xml:space="preserve"> dağılmasıyla Sovyetler Birliği’nin (SSCB) bir üyesi haline gelmiştir.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SSCB’nin glasnost ve perestroyka hareketi ile birlikte dağılma sürecine girmesinin ardından, ilk bağımsızlık hareketleri Baltık Cumhuriyetleri ile birlikte Gürcistan’da da başlamış, 1989 yılında Kızıl Ordu askerleri ile vatandaşlar arasında yaşanan olaylardan sonra bağımsızlık isteği ön plana çıkmıştır.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Son olarak, Gürcistan Yüksek </w:t>
      </w:r>
      <w:proofErr w:type="spellStart"/>
      <w:r w:rsidRPr="008E4749">
        <w:rPr>
          <w:rFonts w:ascii="Times New Roman" w:hAnsi="Times New Roman" w:cs="Times New Roman"/>
          <w:lang w:eastAsia="tr-TR"/>
        </w:rPr>
        <w:t>Sovyeti’nin</w:t>
      </w:r>
      <w:proofErr w:type="spellEnd"/>
      <w:r w:rsidRPr="008E4749">
        <w:rPr>
          <w:rFonts w:ascii="Times New Roman" w:hAnsi="Times New Roman" w:cs="Times New Roman"/>
          <w:lang w:eastAsia="tr-TR"/>
        </w:rPr>
        <w:t xml:space="preserve"> 1921 tarihli Gürcistan-SSCB Anlaşması ile 1922 tarihli Birlik Anlaşması’nın geçerli olmadığına karar vermesi üzerine, 31 Mart 1991’de ülke genelinde referanduma gidilmiş ve seçmenlerin %98’i yeni Cumhuriyeti onaylamıştır. Bunun üzerine, 9 Nisan 1991’de Gürcistan Parlamentosu ülkenin bağımsızlığını ilan etmiştir.</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Yapılan seçimlerde milliyetçi </w:t>
      </w:r>
      <w:proofErr w:type="spellStart"/>
      <w:r w:rsidRPr="008E4749">
        <w:rPr>
          <w:rFonts w:ascii="Times New Roman" w:hAnsi="Times New Roman" w:cs="Times New Roman"/>
          <w:lang w:eastAsia="tr-TR"/>
        </w:rPr>
        <w:t>Gamsakhurdia</w:t>
      </w:r>
      <w:proofErr w:type="spellEnd"/>
      <w:r w:rsidRPr="008E4749">
        <w:rPr>
          <w:rFonts w:ascii="Times New Roman" w:hAnsi="Times New Roman" w:cs="Times New Roman"/>
          <w:lang w:eastAsia="tr-TR"/>
        </w:rPr>
        <w:t xml:space="preserve"> %86,5 oy oranıyla Başkan seçilmiş, ancak, Gürcü milliyetçiliğinin ön plana çıkmasıyla çeşitli etnik gruplar arasında silahlı çatışmalar başlamıştır. Öte yandan, </w:t>
      </w:r>
      <w:proofErr w:type="spellStart"/>
      <w:r w:rsidRPr="008E4749">
        <w:rPr>
          <w:rFonts w:ascii="Times New Roman" w:hAnsi="Times New Roman" w:cs="Times New Roman"/>
          <w:lang w:eastAsia="tr-TR"/>
        </w:rPr>
        <w:t>Osetler</w:t>
      </w:r>
      <w:proofErr w:type="spellEnd"/>
      <w:r w:rsidRPr="008E4749">
        <w:rPr>
          <w:rFonts w:ascii="Times New Roman" w:hAnsi="Times New Roman" w:cs="Times New Roman"/>
          <w:lang w:eastAsia="tr-TR"/>
        </w:rPr>
        <w:t xml:space="preserve"> ve </w:t>
      </w:r>
      <w:proofErr w:type="spellStart"/>
      <w:r w:rsidRPr="008E4749">
        <w:rPr>
          <w:rFonts w:ascii="Times New Roman" w:hAnsi="Times New Roman" w:cs="Times New Roman"/>
          <w:lang w:eastAsia="tr-TR"/>
        </w:rPr>
        <w:t>Abhazlar</w:t>
      </w:r>
      <w:proofErr w:type="spellEnd"/>
      <w:r w:rsidRPr="008E4749">
        <w:rPr>
          <w:rFonts w:ascii="Times New Roman" w:hAnsi="Times New Roman" w:cs="Times New Roman"/>
          <w:lang w:eastAsia="tr-TR"/>
        </w:rPr>
        <w:t xml:space="preserve"> gibi bazı etnik azınlıklar da bağımsızlıklarını ilan etmek istemişlerdir. Ülke yeniden bölünme tehlikesi ile karşı karşıya kalmış, 6 Ocak 1992 tarihinde </w:t>
      </w:r>
      <w:proofErr w:type="spellStart"/>
      <w:r w:rsidRPr="008E4749">
        <w:rPr>
          <w:rFonts w:ascii="Times New Roman" w:hAnsi="Times New Roman" w:cs="Times New Roman"/>
          <w:lang w:eastAsia="tr-TR"/>
        </w:rPr>
        <w:t>Gamsakhurdia</w:t>
      </w:r>
      <w:proofErr w:type="spellEnd"/>
      <w:r w:rsidRPr="008E4749">
        <w:rPr>
          <w:rFonts w:ascii="Times New Roman" w:hAnsi="Times New Roman" w:cs="Times New Roman"/>
          <w:lang w:eastAsia="tr-TR"/>
        </w:rPr>
        <w:t xml:space="preserve"> ve ailesi ülkeyi </w:t>
      </w:r>
      <w:proofErr w:type="spellStart"/>
      <w:r w:rsidRPr="008E4749">
        <w:rPr>
          <w:rFonts w:ascii="Times New Roman" w:hAnsi="Times New Roman" w:cs="Times New Roman"/>
          <w:lang w:eastAsia="tr-TR"/>
        </w:rPr>
        <w:t>terketmek</w:t>
      </w:r>
      <w:proofErr w:type="spellEnd"/>
      <w:r w:rsidRPr="008E4749">
        <w:rPr>
          <w:rFonts w:ascii="Times New Roman" w:hAnsi="Times New Roman" w:cs="Times New Roman"/>
          <w:lang w:eastAsia="tr-TR"/>
        </w:rPr>
        <w:t xml:space="preserve"> zorunda bırakılmıştır.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Bu gelişmeler üzerine, Hükümet üyeleri, Danışma Meclisi ve askerler tarafından oluşturulan Konsey, SSCB zamanında Komünist Parti Sekreterliği ve Dışişleri Bakanlığı gibi önemli görevlerde bulunmuş olan </w:t>
      </w:r>
      <w:proofErr w:type="spellStart"/>
      <w:r w:rsidRPr="008E4749">
        <w:rPr>
          <w:rFonts w:ascii="Times New Roman" w:hAnsi="Times New Roman" w:cs="Times New Roman"/>
          <w:lang w:eastAsia="tr-TR"/>
        </w:rPr>
        <w:t>Eduard</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Şevardnadze’yi</w:t>
      </w:r>
      <w:proofErr w:type="spellEnd"/>
      <w:r w:rsidRPr="008E4749">
        <w:rPr>
          <w:rFonts w:ascii="Times New Roman" w:hAnsi="Times New Roman" w:cs="Times New Roman"/>
          <w:lang w:eastAsia="tr-TR"/>
        </w:rPr>
        <w:t xml:space="preserve"> ülkeye davet etmiş ve yönetime geçmesini istemiştir.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12 Ekim 1992’de yapılan seçimlerde </w:t>
      </w:r>
      <w:proofErr w:type="spellStart"/>
      <w:r w:rsidRPr="008E4749">
        <w:rPr>
          <w:rFonts w:ascii="Times New Roman" w:hAnsi="Times New Roman" w:cs="Times New Roman"/>
          <w:lang w:eastAsia="tr-TR"/>
        </w:rPr>
        <w:t>Şevardnadze</w:t>
      </w:r>
      <w:proofErr w:type="spellEnd"/>
      <w:r w:rsidRPr="008E4749">
        <w:rPr>
          <w:rFonts w:ascii="Times New Roman" w:hAnsi="Times New Roman" w:cs="Times New Roman"/>
          <w:lang w:eastAsia="tr-TR"/>
        </w:rPr>
        <w:t xml:space="preserve"> Başkan seçilmiş, 1993 yılında ise </w:t>
      </w:r>
      <w:proofErr w:type="spellStart"/>
      <w:r w:rsidRPr="008E4749">
        <w:rPr>
          <w:rFonts w:ascii="Times New Roman" w:hAnsi="Times New Roman" w:cs="Times New Roman"/>
          <w:lang w:eastAsia="tr-TR"/>
        </w:rPr>
        <w:t>Gamsakhurdia</w:t>
      </w:r>
      <w:proofErr w:type="spellEnd"/>
      <w:r w:rsidRPr="008E4749">
        <w:rPr>
          <w:rFonts w:ascii="Times New Roman" w:hAnsi="Times New Roman" w:cs="Times New Roman"/>
          <w:lang w:eastAsia="tr-TR"/>
        </w:rPr>
        <w:t xml:space="preserve"> yanlılarının iktidarı yeniden ele geçirme mücadelesi ile karşı karşıya kalmıştır. Söz konusu girişimlerin başarılı olamamasıyla birlikte ülke yeni bir döneme girmiş, 24 Ağustos 1995 tarihinde Gürcistan’ın yeni Anayasası kabul edilmiş, Kasım 1995’de yapılan seçimler sonucunda </w:t>
      </w:r>
      <w:proofErr w:type="spellStart"/>
      <w:r w:rsidRPr="008E4749">
        <w:rPr>
          <w:rFonts w:ascii="Times New Roman" w:hAnsi="Times New Roman" w:cs="Times New Roman"/>
          <w:lang w:eastAsia="tr-TR"/>
        </w:rPr>
        <w:t>Şevardnadze</w:t>
      </w:r>
      <w:proofErr w:type="spellEnd"/>
      <w:r w:rsidRPr="008E4749">
        <w:rPr>
          <w:rFonts w:ascii="Times New Roman" w:hAnsi="Times New Roman" w:cs="Times New Roman"/>
          <w:lang w:eastAsia="tr-TR"/>
        </w:rPr>
        <w:t xml:space="preserve"> Cumhurbaşkanı seçilmiştir.</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1995 yılından sonra ülke toparlanma sürecine girmiş, bir biri ardına siyasi ve ekonomik reformlar yapılmıştır. 2000 yılında yapılan seçimlerde </w:t>
      </w:r>
      <w:proofErr w:type="spellStart"/>
      <w:r w:rsidRPr="008E4749">
        <w:rPr>
          <w:rFonts w:ascii="Times New Roman" w:hAnsi="Times New Roman" w:cs="Times New Roman"/>
          <w:lang w:eastAsia="tr-TR"/>
        </w:rPr>
        <w:t>Şevardnadze</w:t>
      </w:r>
      <w:proofErr w:type="spellEnd"/>
      <w:r w:rsidRPr="008E4749">
        <w:rPr>
          <w:rFonts w:ascii="Times New Roman" w:hAnsi="Times New Roman" w:cs="Times New Roman"/>
          <w:lang w:eastAsia="tr-TR"/>
        </w:rPr>
        <w:t xml:space="preserve"> tekrar Cumhurbaşkanı seçilmiştir. Ancak, bu dönem içerisinde ekonomik iyileşme sağlanamamış, rüşvet ve adam kayırma önlenememiş ve yoksulluk ile işsizlik artmıştır.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Kasım 2003 tarihinde yapılan seçimlerde usulsüzlük yapıldığı iddialarının gündeme gelmesiyle birlikte çok sayıda vatandaşın katıldığı sokak gösterileri başlamış, özellikle göstericilerin </w:t>
      </w:r>
      <w:proofErr w:type="spellStart"/>
      <w:r w:rsidRPr="008E4749">
        <w:rPr>
          <w:rFonts w:ascii="Times New Roman" w:hAnsi="Times New Roman" w:cs="Times New Roman"/>
          <w:lang w:eastAsia="tr-TR"/>
        </w:rPr>
        <w:t>Parlemento</w:t>
      </w:r>
      <w:proofErr w:type="spellEnd"/>
      <w:r w:rsidRPr="008E4749">
        <w:rPr>
          <w:rFonts w:ascii="Times New Roman" w:hAnsi="Times New Roman" w:cs="Times New Roman"/>
          <w:lang w:eastAsia="tr-TR"/>
        </w:rPr>
        <w:t xml:space="preserve"> önündeki yoğun eylemlerine halktan büyük destek gelmesi sonucunda </w:t>
      </w:r>
      <w:proofErr w:type="spellStart"/>
      <w:r w:rsidRPr="008E4749">
        <w:rPr>
          <w:rFonts w:ascii="Times New Roman" w:hAnsi="Times New Roman" w:cs="Times New Roman"/>
          <w:lang w:eastAsia="tr-TR"/>
        </w:rPr>
        <w:t>Shevardnadze</w:t>
      </w:r>
      <w:proofErr w:type="spellEnd"/>
      <w:r w:rsidRPr="008E4749">
        <w:rPr>
          <w:rFonts w:ascii="Times New Roman" w:hAnsi="Times New Roman" w:cs="Times New Roman"/>
          <w:lang w:eastAsia="tr-TR"/>
        </w:rPr>
        <w:t xml:space="preserve"> görevinden istifa ederek, yerini muhalefet lideri </w:t>
      </w:r>
      <w:proofErr w:type="spellStart"/>
      <w:r w:rsidRPr="008E4749">
        <w:rPr>
          <w:rFonts w:ascii="Times New Roman" w:hAnsi="Times New Roman" w:cs="Times New Roman"/>
          <w:lang w:eastAsia="tr-TR"/>
        </w:rPr>
        <w:t>Mikheil</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Saakaşvili’ye</w:t>
      </w:r>
      <w:proofErr w:type="spellEnd"/>
      <w:r w:rsidRPr="008E4749">
        <w:rPr>
          <w:rFonts w:ascii="Times New Roman" w:hAnsi="Times New Roman" w:cs="Times New Roman"/>
          <w:lang w:eastAsia="tr-TR"/>
        </w:rPr>
        <w:t xml:space="preserve"> bırakmıştır.</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Gül devrimi olarak adlandırılan bu gelişmeler sonucunda, 4 Ocak 2004 tarihinde yapılan Cumhurbaşkanlığı seçimlerinde, </w:t>
      </w:r>
      <w:proofErr w:type="spellStart"/>
      <w:r w:rsidRPr="008E4749">
        <w:rPr>
          <w:rFonts w:ascii="Times New Roman" w:hAnsi="Times New Roman" w:cs="Times New Roman"/>
          <w:lang w:eastAsia="tr-TR"/>
        </w:rPr>
        <w:t>Mikheil</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Saakaşvili</w:t>
      </w:r>
      <w:proofErr w:type="spellEnd"/>
      <w:r w:rsidRPr="008E4749">
        <w:rPr>
          <w:rFonts w:ascii="Times New Roman" w:hAnsi="Times New Roman" w:cs="Times New Roman"/>
          <w:lang w:eastAsia="tr-TR"/>
        </w:rPr>
        <w:t xml:space="preserve"> geçerli oyların %96’sını alarak Gürcistan’ın 3. Cumhurbaşkanı olmuştur. 2007 yılının sonlarında muhalefet tarafından başlatılan protesto hareketi sonrasında 5 Ocak 2008 tarihinde yapılan Cumhurbaşkanlığı seçimlerinde ise </w:t>
      </w:r>
      <w:proofErr w:type="spellStart"/>
      <w:r w:rsidRPr="008E4749">
        <w:rPr>
          <w:rFonts w:ascii="Times New Roman" w:hAnsi="Times New Roman" w:cs="Times New Roman"/>
          <w:lang w:eastAsia="tr-TR"/>
        </w:rPr>
        <w:t>Mikheil</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Saakaşvili</w:t>
      </w:r>
      <w:proofErr w:type="spellEnd"/>
      <w:r w:rsidRPr="008E4749">
        <w:rPr>
          <w:rFonts w:ascii="Times New Roman" w:hAnsi="Times New Roman" w:cs="Times New Roman"/>
          <w:lang w:eastAsia="tr-TR"/>
        </w:rPr>
        <w:t xml:space="preserve"> %52 oy 27 Ekim 2013 tarihinde gerçekleştirilen seçimlerde halen iktidarda olan Gürcü Rüyası koalisyonunun adayı </w:t>
      </w:r>
      <w:proofErr w:type="spellStart"/>
      <w:r w:rsidRPr="008E4749">
        <w:rPr>
          <w:rFonts w:ascii="Times New Roman" w:hAnsi="Times New Roman" w:cs="Times New Roman"/>
          <w:lang w:eastAsia="tr-TR"/>
        </w:rPr>
        <w:t>Giorgi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Margvelashvili</w:t>
      </w:r>
      <w:proofErr w:type="spellEnd"/>
      <w:r w:rsidRPr="008E4749">
        <w:rPr>
          <w:rFonts w:ascii="Times New Roman" w:hAnsi="Times New Roman" w:cs="Times New Roman"/>
          <w:lang w:eastAsia="tr-TR"/>
        </w:rPr>
        <w:t xml:space="preserve">, geçerli oyların yaklaşık %62’sini alarak </w:t>
      </w:r>
      <w:proofErr w:type="spellStart"/>
      <w:r w:rsidRPr="008E4749">
        <w:rPr>
          <w:rFonts w:ascii="Times New Roman" w:hAnsi="Times New Roman" w:cs="Times New Roman"/>
          <w:lang w:eastAsia="tr-TR"/>
        </w:rPr>
        <w:t>Mikheil</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Saakashvili’nin</w:t>
      </w:r>
      <w:proofErr w:type="spellEnd"/>
      <w:r w:rsidRPr="008E4749">
        <w:rPr>
          <w:rFonts w:ascii="Times New Roman" w:hAnsi="Times New Roman" w:cs="Times New Roman"/>
          <w:lang w:eastAsia="tr-TR"/>
        </w:rPr>
        <w:t xml:space="preserve"> yerine Cumhurbaşkanı seçilmiştir.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Gürcistan’da son parlamento seçimleri 2012 Ekim ayında yapılmış ve parlamentodaki 150 sandalyenin 85’ini kazanan “</w:t>
      </w:r>
      <w:proofErr w:type="spellStart"/>
      <w:r w:rsidRPr="008E4749">
        <w:rPr>
          <w:rFonts w:ascii="Times New Roman" w:hAnsi="Times New Roman" w:cs="Times New Roman"/>
          <w:lang w:eastAsia="tr-TR"/>
        </w:rPr>
        <w:t>Georgian</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Dream</w:t>
      </w:r>
      <w:proofErr w:type="spellEnd"/>
      <w:r w:rsidRPr="008E4749">
        <w:rPr>
          <w:rFonts w:ascii="Times New Roman" w:hAnsi="Times New Roman" w:cs="Times New Roman"/>
          <w:lang w:eastAsia="tr-TR"/>
        </w:rPr>
        <w:t xml:space="preserve">” koalisyonu iktidara gelmiştir. Yeni başbakan olarak göreve başlayan </w:t>
      </w:r>
      <w:proofErr w:type="spellStart"/>
      <w:r w:rsidRPr="008E4749">
        <w:rPr>
          <w:rFonts w:ascii="Times New Roman" w:hAnsi="Times New Roman" w:cs="Times New Roman"/>
          <w:lang w:eastAsia="tr-TR"/>
        </w:rPr>
        <w:t>Bidzina</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Ivanishvili</w:t>
      </w:r>
      <w:proofErr w:type="spellEnd"/>
      <w:r w:rsidRPr="008E4749">
        <w:rPr>
          <w:rFonts w:ascii="Times New Roman" w:hAnsi="Times New Roman" w:cs="Times New Roman"/>
          <w:lang w:eastAsia="tr-TR"/>
        </w:rPr>
        <w:t xml:space="preserve"> AB ile olan yakınlaşma politikasında ısrar etmekle birlikte Rusya ile de iyi ilişkiler kurma niyetinde olduğunu belirtmiştir.</w:t>
      </w:r>
    </w:p>
    <w:p w:rsidR="00894481" w:rsidRPr="008E4749" w:rsidRDefault="00894481" w:rsidP="00894481">
      <w:pPr>
        <w:pStyle w:val="AralkYok"/>
        <w:jc w:val="both"/>
        <w:rPr>
          <w:rFonts w:ascii="Times New Roman" w:hAnsi="Times New Roman" w:cs="Times New Roman"/>
          <w:lang w:eastAsia="tr-TR"/>
        </w:rPr>
      </w:pP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2.3. </w:t>
      </w:r>
      <w:r w:rsidR="00894481" w:rsidRPr="00894481">
        <w:rPr>
          <w:rFonts w:ascii="Times New Roman" w:hAnsi="Times New Roman" w:cs="Times New Roman"/>
          <w:b/>
          <w:lang w:eastAsia="tr-TR"/>
        </w:rPr>
        <w:t>Bölgesel Yapılanma</w:t>
      </w:r>
    </w:p>
    <w:p w:rsidR="00894481" w:rsidRPr="00894481" w:rsidRDefault="00894481" w:rsidP="00894481">
      <w:pPr>
        <w:pStyle w:val="AralkYok"/>
        <w:jc w:val="both"/>
        <w:rPr>
          <w:rFonts w:ascii="Times New Roman" w:hAnsi="Times New Roman" w:cs="Times New Roman"/>
          <w:b/>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Gürcistan’da Acara ve Abhazya olmak üzere iki Özerk Cumhuriyet, Güney Osetya Özerk Bölgesi ile 9 yönetsel bölge bulunmaktadır.</w:t>
      </w: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lastRenderedPageBreak/>
        <w:t xml:space="preserve">Gürcistan’ın yönetsel bölgeleri </w:t>
      </w:r>
      <w:proofErr w:type="spellStart"/>
      <w:r w:rsidRPr="008E4749">
        <w:rPr>
          <w:rFonts w:ascii="Times New Roman" w:hAnsi="Times New Roman" w:cs="Times New Roman"/>
          <w:lang w:eastAsia="tr-TR"/>
        </w:rPr>
        <w:t>Kakheti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Shida</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Kartli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Kvemo</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Kartli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Mtskheta-Mtianeti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Samtskhe-Avakheti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Imereti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Racha-Leckhumi</w:t>
      </w:r>
      <w:proofErr w:type="spellEnd"/>
      <w:r w:rsidRPr="008E4749">
        <w:rPr>
          <w:rFonts w:ascii="Times New Roman" w:hAnsi="Times New Roman" w:cs="Times New Roman"/>
          <w:lang w:eastAsia="tr-TR"/>
        </w:rPr>
        <w:t xml:space="preserve"> ve </w:t>
      </w:r>
      <w:proofErr w:type="spellStart"/>
      <w:r w:rsidRPr="008E4749">
        <w:rPr>
          <w:rFonts w:ascii="Times New Roman" w:hAnsi="Times New Roman" w:cs="Times New Roman"/>
          <w:lang w:eastAsia="tr-TR"/>
        </w:rPr>
        <w:t>Kvemo</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Svaneti</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Samagrelo-Zemo</w:t>
      </w:r>
      <w:proofErr w:type="spellEnd"/>
      <w:r w:rsidRPr="008E4749">
        <w:rPr>
          <w:rFonts w:ascii="Times New Roman" w:hAnsi="Times New Roman" w:cs="Times New Roman"/>
          <w:lang w:eastAsia="tr-TR"/>
        </w:rPr>
        <w:t xml:space="preserve"> </w:t>
      </w:r>
      <w:proofErr w:type="spellStart"/>
      <w:r w:rsidRPr="008E4749">
        <w:rPr>
          <w:rFonts w:ascii="Times New Roman" w:hAnsi="Times New Roman" w:cs="Times New Roman"/>
          <w:lang w:eastAsia="tr-TR"/>
        </w:rPr>
        <w:t>Svaneti</w:t>
      </w:r>
      <w:proofErr w:type="spellEnd"/>
      <w:r w:rsidRPr="008E4749">
        <w:rPr>
          <w:rFonts w:ascii="Times New Roman" w:hAnsi="Times New Roman" w:cs="Times New Roman"/>
          <w:lang w:eastAsia="tr-TR"/>
        </w:rPr>
        <w:t xml:space="preserve"> ve </w:t>
      </w:r>
      <w:proofErr w:type="spellStart"/>
      <w:r w:rsidRPr="008E4749">
        <w:rPr>
          <w:rFonts w:ascii="Times New Roman" w:hAnsi="Times New Roman" w:cs="Times New Roman"/>
          <w:lang w:eastAsia="tr-TR"/>
        </w:rPr>
        <w:t>Guria’dır</w:t>
      </w:r>
      <w:proofErr w:type="spellEnd"/>
      <w:r w:rsidRPr="008E4749">
        <w:rPr>
          <w:rFonts w:ascii="Times New Roman" w:hAnsi="Times New Roman" w:cs="Times New Roman"/>
          <w:lang w:eastAsia="tr-TR"/>
        </w:rPr>
        <w:t>.</w:t>
      </w:r>
    </w:p>
    <w:p w:rsidR="00894481" w:rsidRPr="00894481" w:rsidRDefault="00894481" w:rsidP="00894481">
      <w:pPr>
        <w:pStyle w:val="AralkYok"/>
        <w:jc w:val="both"/>
        <w:rPr>
          <w:rFonts w:ascii="Times New Roman" w:hAnsi="Times New Roman" w:cs="Times New Roman"/>
          <w:b/>
          <w:lang w:eastAsia="tr-TR"/>
        </w:rPr>
      </w:pPr>
      <w:r w:rsidRPr="008E4749">
        <w:rPr>
          <w:rFonts w:ascii="Times New Roman" w:hAnsi="Times New Roman" w:cs="Times New Roman"/>
          <w:lang w:eastAsia="tr-TR"/>
        </w:rPr>
        <w:br/>
      </w:r>
      <w:r w:rsidR="00F76369">
        <w:rPr>
          <w:rFonts w:ascii="Times New Roman" w:hAnsi="Times New Roman" w:cs="Times New Roman"/>
          <w:b/>
          <w:lang w:eastAsia="tr-TR"/>
        </w:rPr>
        <w:t xml:space="preserve">2.4. </w:t>
      </w:r>
      <w:r w:rsidRPr="00894481">
        <w:rPr>
          <w:rFonts w:ascii="Times New Roman" w:hAnsi="Times New Roman" w:cs="Times New Roman"/>
          <w:b/>
          <w:lang w:eastAsia="tr-TR"/>
        </w:rPr>
        <w:t>Abhazya Özerk Cumhuriyeti</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3.600 km2’lik yüzölçümüne sahip Abhazya Özerk Cumhuriyeti’nde yaklaşık 600.000 kişi yaşamaktadır. Başkenti </w:t>
      </w:r>
      <w:proofErr w:type="spellStart"/>
      <w:r w:rsidRPr="008E4749">
        <w:rPr>
          <w:rFonts w:ascii="Times New Roman" w:hAnsi="Times New Roman" w:cs="Times New Roman"/>
          <w:lang w:eastAsia="tr-TR"/>
        </w:rPr>
        <w:t>Sukhumi</w:t>
      </w:r>
      <w:proofErr w:type="spellEnd"/>
      <w:r w:rsidRPr="008E4749">
        <w:rPr>
          <w:rFonts w:ascii="Times New Roman" w:hAnsi="Times New Roman" w:cs="Times New Roman"/>
          <w:lang w:eastAsia="tr-TR"/>
        </w:rPr>
        <w:t xml:space="preserve"> olan Abhazya’da nüfusun yaklaşık %40 oranındaki kısmı Müslümandır.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Abhazya anlaşmazlığı 1992 yılında ayrılıkçı </w:t>
      </w:r>
      <w:proofErr w:type="spellStart"/>
      <w:r w:rsidRPr="008E4749">
        <w:rPr>
          <w:rFonts w:ascii="Times New Roman" w:hAnsi="Times New Roman" w:cs="Times New Roman"/>
          <w:lang w:eastAsia="tr-TR"/>
        </w:rPr>
        <w:t>Abhaz</w:t>
      </w:r>
      <w:proofErr w:type="spellEnd"/>
      <w:r w:rsidRPr="008E4749">
        <w:rPr>
          <w:rFonts w:ascii="Times New Roman" w:hAnsi="Times New Roman" w:cs="Times New Roman"/>
          <w:lang w:eastAsia="tr-TR"/>
        </w:rPr>
        <w:t xml:space="preserve"> güçlerin ayaklanmasıyla başlamıştır. 1993’te </w:t>
      </w:r>
      <w:proofErr w:type="spellStart"/>
      <w:r w:rsidRPr="008E4749">
        <w:rPr>
          <w:rFonts w:ascii="Times New Roman" w:hAnsi="Times New Roman" w:cs="Times New Roman"/>
          <w:lang w:eastAsia="tr-TR"/>
        </w:rPr>
        <w:t>Soçi’de</w:t>
      </w:r>
      <w:proofErr w:type="spellEnd"/>
      <w:r w:rsidRPr="008E4749">
        <w:rPr>
          <w:rFonts w:ascii="Times New Roman" w:hAnsi="Times New Roman" w:cs="Times New Roman"/>
          <w:lang w:eastAsia="tr-TR"/>
        </w:rPr>
        <w:t xml:space="preserve"> imzalanan ateşkes anlaşmasına rağmen çatışmalar durmamıştır. 1994’te Moskova’daki ateşkes anlaşması ile sona eren çatışmalarda binlerce insan ölmüş, 250.000 kişi göç etmek zorunda kalmıştır.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1993 anlaşmasının uygulanmasını denetlemek üzere BM Gürcistan Gözlemci Misyonu (UNOMIG) kurulmuştur. Ağırlıklı olarak Rus askerlerinden oluşan BDT barış gücü de 1994’te konuşlandırılmıştır.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Abhazya Parlamentosu 26 Kasım 1994’te yeni anayasayı kabul ederek bağımsızlığını ilan etmiştir. BM Güvenlik Konseyi bağımsızlık ilanını tanımayarak Gürcistan’ın toprak bütünlüğünü teyit etmiştir. Seçimlerin hiçbiri BM, AB ve AGİT gibi kuruluşlarca tanınmamaktadır.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Bu arada, Gürcistan 1995’ten itibaren Abhazya’nın limanlarını deniz trafiğine kapatmıştır. Rusya Federasyonu, 2008 yılı Mart ayından başlayarak Abhazya’daki gerginliği artıracak adımlarını sıklaştırmıştır. Gürcistan’ın ayrılıkçı bölgelerinin yönetimleriyle resmi temas kurulması kararı, Abhazya’daki </w:t>
      </w:r>
      <w:proofErr w:type="spellStart"/>
      <w:r w:rsidRPr="008E4749">
        <w:rPr>
          <w:rFonts w:ascii="Times New Roman" w:hAnsi="Times New Roman" w:cs="Times New Roman"/>
          <w:lang w:eastAsia="tr-TR"/>
        </w:rPr>
        <w:t>barışgücü</w:t>
      </w:r>
      <w:proofErr w:type="spellEnd"/>
      <w:r w:rsidRPr="008E4749">
        <w:rPr>
          <w:rFonts w:ascii="Times New Roman" w:hAnsi="Times New Roman" w:cs="Times New Roman"/>
          <w:lang w:eastAsia="tr-TR"/>
        </w:rPr>
        <w:t xml:space="preserve"> askerlerinin mevcudunun artırılması, Abhazya’ya ekonomik yaptırım uygulanmasını öngören 1996 tarihli BDT Devlet Başkanları Kararı’ndan çekilmesi ve Abhazya’ya demiryolu birliklerinin gönderilmesi bunlardan bazılarıdır. 8 Ağustos 2008 tarihinde başlayan Gürcistan – Rusya savaşından sonra Rusya Federasyonu Abhazya Özerk Cumhuriyetinin bağımsızlığını tanıyarak </w:t>
      </w:r>
      <w:proofErr w:type="spellStart"/>
      <w:r w:rsidRPr="008E4749">
        <w:rPr>
          <w:rFonts w:ascii="Times New Roman" w:hAnsi="Times New Roman" w:cs="Times New Roman"/>
          <w:lang w:eastAsia="tr-TR"/>
        </w:rPr>
        <w:t>Abhazyaya</w:t>
      </w:r>
      <w:proofErr w:type="spellEnd"/>
      <w:r w:rsidRPr="008E4749">
        <w:rPr>
          <w:rFonts w:ascii="Times New Roman" w:hAnsi="Times New Roman" w:cs="Times New Roman"/>
          <w:lang w:eastAsia="tr-TR"/>
        </w:rPr>
        <w:t xml:space="preserve"> yönelik diplomatik girişimlerde bulunmuştur.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Günümüzde, Abhazya konusu Gürcistan’ın iç ve dış siyasetinde olduğu kadar, ekonomik ve ticari faaliyetlerinde de en önemli gündem maddesini oluşturmaya devam etmektedir.</w:t>
      </w:r>
    </w:p>
    <w:p w:rsidR="00894481" w:rsidRPr="008E4749" w:rsidRDefault="00894481" w:rsidP="00894481">
      <w:pPr>
        <w:pStyle w:val="AralkYok"/>
        <w:jc w:val="both"/>
        <w:rPr>
          <w:rFonts w:ascii="Times New Roman" w:hAnsi="Times New Roman" w:cs="Times New Roman"/>
          <w:lang w:eastAsia="tr-TR"/>
        </w:rPr>
      </w:pPr>
    </w:p>
    <w:p w:rsidR="00894481" w:rsidRDefault="00F76369" w:rsidP="00894481">
      <w:pPr>
        <w:pStyle w:val="AralkYok"/>
        <w:rPr>
          <w:rFonts w:ascii="Times New Roman" w:hAnsi="Times New Roman" w:cs="Times New Roman"/>
          <w:b/>
        </w:rPr>
      </w:pPr>
      <w:r>
        <w:rPr>
          <w:rFonts w:ascii="Times New Roman" w:hAnsi="Times New Roman" w:cs="Times New Roman"/>
          <w:b/>
        </w:rPr>
        <w:t xml:space="preserve">2.5. </w:t>
      </w:r>
      <w:r w:rsidR="00894481" w:rsidRPr="00894481">
        <w:rPr>
          <w:rFonts w:ascii="Times New Roman" w:hAnsi="Times New Roman" w:cs="Times New Roman"/>
          <w:b/>
        </w:rPr>
        <w:t>Güney Osetya Özerk Bölgesi</w:t>
      </w:r>
    </w:p>
    <w:p w:rsidR="00894481" w:rsidRDefault="00894481" w:rsidP="00894481">
      <w:pPr>
        <w:pStyle w:val="AralkYok"/>
        <w:rPr>
          <w:rFonts w:ascii="Times New Roman" w:hAnsi="Times New Roman" w:cs="Times New Roman"/>
          <w:lang w:eastAsia="tr-TR"/>
        </w:rPr>
      </w:pPr>
      <w:r w:rsidRPr="008E4749">
        <w:rPr>
          <w:rFonts w:ascii="Times New Roman" w:hAnsi="Times New Roman" w:cs="Times New Roman"/>
          <w:lang w:eastAsia="tr-TR"/>
        </w:rPr>
        <w:br/>
        <w:t xml:space="preserve">Gürcistan’ın %5,5’ini teşkil eden </w:t>
      </w:r>
      <w:proofErr w:type="spellStart"/>
      <w:r w:rsidRPr="008E4749">
        <w:rPr>
          <w:rFonts w:ascii="Times New Roman" w:hAnsi="Times New Roman" w:cs="Times New Roman"/>
          <w:lang w:eastAsia="tr-TR"/>
        </w:rPr>
        <w:t>G.Osetya</w:t>
      </w:r>
      <w:proofErr w:type="spellEnd"/>
      <w:r w:rsidRPr="008E4749">
        <w:rPr>
          <w:rFonts w:ascii="Times New Roman" w:hAnsi="Times New Roman" w:cs="Times New Roman"/>
          <w:lang w:eastAsia="tr-TR"/>
        </w:rPr>
        <w:t xml:space="preserve">, 1989’da Gürcistan Yüksek </w:t>
      </w:r>
      <w:proofErr w:type="spellStart"/>
      <w:r w:rsidRPr="008E4749">
        <w:rPr>
          <w:rFonts w:ascii="Times New Roman" w:hAnsi="Times New Roman" w:cs="Times New Roman"/>
          <w:lang w:eastAsia="tr-TR"/>
        </w:rPr>
        <w:t>Sovyeti’nin</w:t>
      </w:r>
      <w:proofErr w:type="spellEnd"/>
      <w:r w:rsidRPr="008E4749">
        <w:rPr>
          <w:rFonts w:ascii="Times New Roman" w:hAnsi="Times New Roman" w:cs="Times New Roman"/>
          <w:lang w:eastAsia="tr-TR"/>
        </w:rPr>
        <w:t xml:space="preserve"> özerklik statüsünü feshetmesi üzerine 1990 yılında bağımsızlığını ilan etmiştir. 1991’de çatışmalar başlamış, 1992’de Rus, Gürcü, Kuzey ve Güney </w:t>
      </w:r>
      <w:proofErr w:type="spellStart"/>
      <w:r w:rsidRPr="008E4749">
        <w:rPr>
          <w:rFonts w:ascii="Times New Roman" w:hAnsi="Times New Roman" w:cs="Times New Roman"/>
          <w:lang w:eastAsia="tr-TR"/>
        </w:rPr>
        <w:t>Osetlerden</w:t>
      </w:r>
      <w:proofErr w:type="spellEnd"/>
      <w:r w:rsidRPr="008E4749">
        <w:rPr>
          <w:rFonts w:ascii="Times New Roman" w:hAnsi="Times New Roman" w:cs="Times New Roman"/>
          <w:lang w:eastAsia="tr-TR"/>
        </w:rPr>
        <w:t xml:space="preserve"> oluşan </w:t>
      </w:r>
      <w:proofErr w:type="spellStart"/>
      <w:r w:rsidRPr="008E4749">
        <w:rPr>
          <w:rFonts w:ascii="Times New Roman" w:hAnsi="Times New Roman" w:cs="Times New Roman"/>
          <w:lang w:eastAsia="tr-TR"/>
        </w:rPr>
        <w:t>barışgücü</w:t>
      </w:r>
      <w:proofErr w:type="spellEnd"/>
      <w:r w:rsidRPr="008E4749">
        <w:rPr>
          <w:rFonts w:ascii="Times New Roman" w:hAnsi="Times New Roman" w:cs="Times New Roman"/>
          <w:lang w:eastAsia="tr-TR"/>
        </w:rPr>
        <w:t xml:space="preserve"> ateşkesi sağlamıştır ve bir Ortak Kontrol Komisyonu kurulmuştur.</w:t>
      </w:r>
    </w:p>
    <w:p w:rsidR="00894481" w:rsidRPr="008E4749" w:rsidRDefault="00894481" w:rsidP="00894481">
      <w:pPr>
        <w:pStyle w:val="AralkYok"/>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1992’de bölgeye AGİT </w:t>
      </w:r>
      <w:proofErr w:type="gramStart"/>
      <w:r w:rsidRPr="008E4749">
        <w:rPr>
          <w:rFonts w:ascii="Times New Roman" w:hAnsi="Times New Roman" w:cs="Times New Roman"/>
          <w:lang w:eastAsia="tr-TR"/>
        </w:rPr>
        <w:t>misyonu</w:t>
      </w:r>
      <w:proofErr w:type="gramEnd"/>
      <w:r w:rsidRPr="008E4749">
        <w:rPr>
          <w:rFonts w:ascii="Times New Roman" w:hAnsi="Times New Roman" w:cs="Times New Roman"/>
          <w:lang w:eastAsia="tr-TR"/>
        </w:rPr>
        <w:t xml:space="preserve"> gönderilmiştir. 2001’de gerçekleştirilen “Cumhurbaşkanlığı” seçimlerini </w:t>
      </w:r>
      <w:proofErr w:type="spellStart"/>
      <w:r w:rsidRPr="008E4749">
        <w:rPr>
          <w:rFonts w:ascii="Times New Roman" w:hAnsi="Times New Roman" w:cs="Times New Roman"/>
          <w:lang w:eastAsia="tr-TR"/>
        </w:rPr>
        <w:t>Kokoity</w:t>
      </w:r>
      <w:proofErr w:type="spellEnd"/>
      <w:r w:rsidRPr="008E4749">
        <w:rPr>
          <w:rFonts w:ascii="Times New Roman" w:hAnsi="Times New Roman" w:cs="Times New Roman"/>
          <w:lang w:eastAsia="tr-TR"/>
        </w:rPr>
        <w:t xml:space="preserve"> kazanmıştır. </w:t>
      </w:r>
      <w:proofErr w:type="spellStart"/>
      <w:r w:rsidRPr="008E4749">
        <w:rPr>
          <w:rFonts w:ascii="Times New Roman" w:hAnsi="Times New Roman" w:cs="Times New Roman"/>
          <w:lang w:eastAsia="tr-TR"/>
        </w:rPr>
        <w:t>G.Osetya</w:t>
      </w:r>
      <w:proofErr w:type="spellEnd"/>
      <w:r w:rsidRPr="008E4749">
        <w:rPr>
          <w:rFonts w:ascii="Times New Roman" w:hAnsi="Times New Roman" w:cs="Times New Roman"/>
          <w:lang w:eastAsia="tr-TR"/>
        </w:rPr>
        <w:t xml:space="preserve"> özerk bölgesi 8 Ağustos 2008 Rusya – Gürcistan savaşı sonrası tamamen Rus kontrolüne geçirilerek ve Rusya tarafından bağımsızlığı tanınarak yönetimine devam etmektedir. Bölgedeki nüfusun %90’ı Rus pasaportuna sahiptir.</w:t>
      </w:r>
    </w:p>
    <w:p w:rsidR="00894481" w:rsidRPr="008E4749" w:rsidRDefault="00894481" w:rsidP="00894481">
      <w:pPr>
        <w:pStyle w:val="AralkYok"/>
        <w:jc w:val="both"/>
        <w:rPr>
          <w:rFonts w:ascii="Times New Roman" w:hAnsi="Times New Roman" w:cs="Times New Roman"/>
          <w:lang w:eastAsia="tr-TR"/>
        </w:rPr>
      </w:pP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2.6. </w:t>
      </w:r>
      <w:r w:rsidR="00894481" w:rsidRPr="00894481">
        <w:rPr>
          <w:rFonts w:ascii="Times New Roman" w:hAnsi="Times New Roman" w:cs="Times New Roman"/>
          <w:b/>
          <w:lang w:eastAsia="tr-TR"/>
        </w:rPr>
        <w:t>Acara Özerk Cumhuriyeti</w:t>
      </w:r>
    </w:p>
    <w:p w:rsidR="00894481" w:rsidRPr="00894481" w:rsidRDefault="00894481" w:rsidP="00894481">
      <w:pPr>
        <w:pStyle w:val="AralkYok"/>
        <w:jc w:val="both"/>
        <w:rPr>
          <w:rFonts w:ascii="Times New Roman" w:hAnsi="Times New Roman" w:cs="Times New Roman"/>
          <w:b/>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Acara Özerk Cumhuriyeti’nin (AÖC) başkenti, Karadeniz kıyısındaki Batum’dur. Sarp Sınır Kapısı ve Batum Limanı nedeniyle Türkiye ile yoğun ekonomik ilişki içinde olan 400.000 nüfuslu Acara 57 km uzunluğunda bir sahile ve 3.000 km² alana sahiptir.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Acara, Merkezi Hükümet ile silahlı çatışmanın yaşanmadığı tek Özerk Cumhuriyettir. Mayıs 2004’te gerçekleştirilen yönetim değişikliği ile otoriter lider Aslan Abaşidze görevden uzaklaştırılmış, bölge tamamen merkezi yönetimin yetkisine geçmiştir. </w:t>
      </w:r>
      <w:proofErr w:type="spellStart"/>
      <w:r w:rsidRPr="008E4749">
        <w:rPr>
          <w:rFonts w:ascii="Times New Roman" w:hAnsi="Times New Roman" w:cs="Times New Roman"/>
          <w:lang w:eastAsia="tr-TR"/>
        </w:rPr>
        <w:t>AÖC’de</w:t>
      </w:r>
      <w:proofErr w:type="spellEnd"/>
      <w:r w:rsidRPr="008E4749">
        <w:rPr>
          <w:rFonts w:ascii="Times New Roman" w:hAnsi="Times New Roman" w:cs="Times New Roman"/>
          <w:lang w:eastAsia="tr-TR"/>
        </w:rPr>
        <w:t xml:space="preserve"> yeniden istikrarın tesis edilmesinin ülkemiz açısından olumlu sonuçları olmuştur. Sarp Sınır Kapısının onarımı, Batum </w:t>
      </w:r>
      <w:proofErr w:type="spellStart"/>
      <w:r w:rsidRPr="008E4749">
        <w:rPr>
          <w:rFonts w:ascii="Times New Roman" w:hAnsi="Times New Roman" w:cs="Times New Roman"/>
          <w:lang w:eastAsia="tr-TR"/>
        </w:rPr>
        <w:t>tuneli</w:t>
      </w:r>
      <w:proofErr w:type="spellEnd"/>
      <w:r w:rsidRPr="008E4749">
        <w:rPr>
          <w:rFonts w:ascii="Times New Roman" w:hAnsi="Times New Roman" w:cs="Times New Roman"/>
          <w:lang w:eastAsia="tr-TR"/>
        </w:rPr>
        <w:t xml:space="preserve"> ve karayollarında yapılan çalışmalar ayrıca yol güzergahındaki rüşvet ve diğer keyfi uygulamaların sona ermesiyle TIR taşımacılığımız büyük ölçüde </w:t>
      </w:r>
      <w:proofErr w:type="spellStart"/>
      <w:proofErr w:type="gramStart"/>
      <w:r w:rsidRPr="008E4749">
        <w:rPr>
          <w:rFonts w:ascii="Times New Roman" w:hAnsi="Times New Roman" w:cs="Times New Roman"/>
          <w:lang w:eastAsia="tr-TR"/>
        </w:rPr>
        <w:t>rahatlamıştır,ülkemiz</w:t>
      </w:r>
      <w:proofErr w:type="spellEnd"/>
      <w:proofErr w:type="gramEnd"/>
      <w:r w:rsidRPr="008E4749">
        <w:rPr>
          <w:rFonts w:ascii="Times New Roman" w:hAnsi="Times New Roman" w:cs="Times New Roman"/>
          <w:lang w:eastAsia="tr-TR"/>
        </w:rPr>
        <w:t xml:space="preserve"> işadamlarının bölgeye yatırımlarını da arttırmıştır.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lastRenderedPageBreak/>
        <w:t xml:space="preserve">4 Bakanlığın bulunduğu Acara Özerk Cumhuriyeti Hükümetinin Başkanlığını Levan </w:t>
      </w:r>
      <w:proofErr w:type="spellStart"/>
      <w:r w:rsidRPr="008E4749">
        <w:rPr>
          <w:rFonts w:ascii="Times New Roman" w:hAnsi="Times New Roman" w:cs="Times New Roman"/>
          <w:lang w:eastAsia="tr-TR"/>
        </w:rPr>
        <w:t>Varşalomidze</w:t>
      </w:r>
      <w:proofErr w:type="spellEnd"/>
      <w:r w:rsidRPr="008E4749">
        <w:rPr>
          <w:rFonts w:ascii="Times New Roman" w:hAnsi="Times New Roman" w:cs="Times New Roman"/>
          <w:lang w:eastAsia="tr-TR"/>
        </w:rPr>
        <w:t xml:space="preserve"> yürütmekte olup, 21 milletvekilinden oluşan ve Yüksek Şura ismi ile anılan bir de Meclisi vardır.</w:t>
      </w:r>
    </w:p>
    <w:p w:rsidR="00894481" w:rsidRPr="008E4749" w:rsidRDefault="00894481" w:rsidP="00894481">
      <w:pPr>
        <w:pStyle w:val="AralkYok"/>
        <w:jc w:val="both"/>
        <w:rPr>
          <w:rFonts w:ascii="Times New Roman" w:hAnsi="Times New Roman" w:cs="Times New Roman"/>
          <w:lang w:eastAsia="tr-TR"/>
        </w:rPr>
      </w:pP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2.7. </w:t>
      </w:r>
      <w:proofErr w:type="spellStart"/>
      <w:r w:rsidR="00894481" w:rsidRPr="00894481">
        <w:rPr>
          <w:rFonts w:ascii="Times New Roman" w:hAnsi="Times New Roman" w:cs="Times New Roman"/>
          <w:b/>
          <w:lang w:eastAsia="tr-TR"/>
        </w:rPr>
        <w:t>Samstkhe</w:t>
      </w:r>
      <w:proofErr w:type="spellEnd"/>
      <w:r w:rsidR="00894481" w:rsidRPr="00894481">
        <w:rPr>
          <w:rFonts w:ascii="Times New Roman" w:hAnsi="Times New Roman" w:cs="Times New Roman"/>
          <w:b/>
          <w:lang w:eastAsia="tr-TR"/>
        </w:rPr>
        <w:t xml:space="preserve"> - </w:t>
      </w:r>
      <w:proofErr w:type="spellStart"/>
      <w:r w:rsidR="00894481" w:rsidRPr="00894481">
        <w:rPr>
          <w:rFonts w:ascii="Times New Roman" w:hAnsi="Times New Roman" w:cs="Times New Roman"/>
          <w:b/>
          <w:lang w:eastAsia="tr-TR"/>
        </w:rPr>
        <w:t>Javakheti</w:t>
      </w:r>
      <w:proofErr w:type="spellEnd"/>
      <w:r w:rsidR="00894481" w:rsidRPr="00894481">
        <w:rPr>
          <w:rFonts w:ascii="Times New Roman" w:hAnsi="Times New Roman" w:cs="Times New Roman"/>
          <w:b/>
          <w:lang w:eastAsia="tr-TR"/>
        </w:rPr>
        <w:t xml:space="preserve"> Bölgesi</w:t>
      </w:r>
    </w:p>
    <w:p w:rsidR="00894481" w:rsidRPr="00894481" w:rsidRDefault="00894481" w:rsidP="00894481">
      <w:pPr>
        <w:pStyle w:val="AralkYok"/>
        <w:jc w:val="both"/>
        <w:rPr>
          <w:rFonts w:ascii="Times New Roman" w:hAnsi="Times New Roman" w:cs="Times New Roman"/>
          <w:b/>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nüfusunun %8 oranındaki bölümünü oluşturan Ermeni azınlık başkent Tiflis ve ülkenin güneyinde Türkiye ve Ermenistan sınırına yakın </w:t>
      </w:r>
      <w:proofErr w:type="spellStart"/>
      <w:r w:rsidRPr="008E4749">
        <w:rPr>
          <w:rFonts w:ascii="Times New Roman" w:hAnsi="Times New Roman" w:cs="Times New Roman"/>
          <w:lang w:eastAsia="tr-TR"/>
        </w:rPr>
        <w:t>Samstkhe-Javakheti</w:t>
      </w:r>
      <w:proofErr w:type="spellEnd"/>
      <w:r w:rsidRPr="008E4749">
        <w:rPr>
          <w:rFonts w:ascii="Times New Roman" w:hAnsi="Times New Roman" w:cs="Times New Roman"/>
          <w:lang w:eastAsia="tr-TR"/>
        </w:rPr>
        <w:t xml:space="preserve"> bölgesinde ikamet etmektedir. Alt yapı olarak da son derece kötü durumda olan bölgenin bazı yerlerinde Ermeniler nüfusun %90’ını oluşturmaktadır.</w:t>
      </w:r>
    </w:p>
    <w:p w:rsidR="00894481" w:rsidRPr="008E4749" w:rsidRDefault="00894481" w:rsidP="00894481">
      <w:pPr>
        <w:pStyle w:val="AralkYok"/>
        <w:jc w:val="both"/>
        <w:rPr>
          <w:rFonts w:ascii="Times New Roman" w:hAnsi="Times New Roman" w:cs="Times New Roman"/>
          <w:lang w:eastAsia="tr-TR"/>
        </w:rPr>
      </w:pPr>
      <w:proofErr w:type="spellStart"/>
      <w:r w:rsidRPr="008E4749">
        <w:rPr>
          <w:rFonts w:ascii="Times New Roman" w:hAnsi="Times New Roman" w:cs="Times New Roman"/>
          <w:lang w:eastAsia="tr-TR"/>
        </w:rPr>
        <w:t>Ahılkelek’teki</w:t>
      </w:r>
      <w:proofErr w:type="spellEnd"/>
      <w:r w:rsidRPr="008E4749">
        <w:rPr>
          <w:rFonts w:ascii="Times New Roman" w:hAnsi="Times New Roman" w:cs="Times New Roman"/>
          <w:lang w:eastAsia="tr-TR"/>
        </w:rPr>
        <w:t xml:space="preserve"> Rus askeri üssü Haziran 2007’de tahliye edilerek Gürcistan’a devredilmiştir. Ayrıca, Gürcistan’la ikinci sınır kapımız Vale-</w:t>
      </w:r>
      <w:proofErr w:type="spellStart"/>
      <w:r w:rsidRPr="008E4749">
        <w:rPr>
          <w:rFonts w:ascii="Times New Roman" w:hAnsi="Times New Roman" w:cs="Times New Roman"/>
          <w:lang w:eastAsia="tr-TR"/>
        </w:rPr>
        <w:t>Türkgözü</w:t>
      </w:r>
      <w:proofErr w:type="spellEnd"/>
      <w:r w:rsidRPr="008E4749">
        <w:rPr>
          <w:rFonts w:ascii="Times New Roman" w:hAnsi="Times New Roman" w:cs="Times New Roman"/>
          <w:lang w:eastAsia="tr-TR"/>
        </w:rPr>
        <w:t xml:space="preserve"> doğrudan bu bölgeye açılmaktadır. Ayrıca 2010 yılında bitmesi ve faaliyete başlaması planlanan üçüncü Çıldır-Aktaş sınır kapısı, Millennium Challenge Georgia Fonu tarafından kaynak sağlanan “</w:t>
      </w:r>
      <w:proofErr w:type="spellStart"/>
      <w:r w:rsidRPr="008E4749">
        <w:rPr>
          <w:rFonts w:ascii="Times New Roman" w:hAnsi="Times New Roman" w:cs="Times New Roman"/>
          <w:lang w:eastAsia="tr-TR"/>
        </w:rPr>
        <w:t>Samstskhe-Javakheti</w:t>
      </w:r>
      <w:proofErr w:type="spellEnd"/>
      <w:r w:rsidRPr="008E4749">
        <w:rPr>
          <w:rFonts w:ascii="Times New Roman" w:hAnsi="Times New Roman" w:cs="Times New Roman"/>
          <w:lang w:eastAsia="tr-TR"/>
        </w:rPr>
        <w:t xml:space="preserve"> Yol Rehabilitasyon Programı” nın başlatılması bölgenin Tiflis, Türkiye ve Ermenistan sınırına giden yollarını </w:t>
      </w:r>
      <w:proofErr w:type="spellStart"/>
      <w:r w:rsidRPr="008E4749">
        <w:rPr>
          <w:rFonts w:ascii="Times New Roman" w:hAnsi="Times New Roman" w:cs="Times New Roman"/>
          <w:lang w:eastAsia="tr-TR"/>
        </w:rPr>
        <w:t>rehabilite</w:t>
      </w:r>
      <w:proofErr w:type="spellEnd"/>
      <w:r w:rsidRPr="008E4749">
        <w:rPr>
          <w:rFonts w:ascii="Times New Roman" w:hAnsi="Times New Roman" w:cs="Times New Roman"/>
          <w:lang w:eastAsia="tr-TR"/>
        </w:rPr>
        <w:t xml:space="preserve"> edilmesi ve anılan bu Projelerin tamamlanmasıyla bölgenin sosyoekonomik şartlarında iyileşme yaşanması beklenmektedir.</w:t>
      </w:r>
      <w:r w:rsidRPr="008E4749">
        <w:rPr>
          <w:rFonts w:ascii="Times New Roman" w:hAnsi="Times New Roman" w:cs="Times New Roman"/>
          <w:lang w:eastAsia="tr-TR"/>
        </w:rPr>
        <w:br/>
      </w:r>
      <w:r w:rsidRPr="008E4749">
        <w:rPr>
          <w:rFonts w:ascii="Times New Roman" w:hAnsi="Times New Roman" w:cs="Times New Roman"/>
          <w:lang w:eastAsia="tr-TR"/>
        </w:rPr>
        <w:br/>
        <w:t> </w:t>
      </w: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2.8. </w:t>
      </w:r>
      <w:r w:rsidR="00894481" w:rsidRPr="00894481">
        <w:rPr>
          <w:rFonts w:ascii="Times New Roman" w:hAnsi="Times New Roman" w:cs="Times New Roman"/>
          <w:b/>
          <w:lang w:eastAsia="tr-TR"/>
        </w:rPr>
        <w:t>Nüfus ve İşgücü Yapısı</w:t>
      </w:r>
    </w:p>
    <w:p w:rsidR="00894481" w:rsidRPr="00894481" w:rsidRDefault="00894481" w:rsidP="00894481">
      <w:pPr>
        <w:pStyle w:val="AralkYok"/>
        <w:jc w:val="both"/>
        <w:rPr>
          <w:rFonts w:ascii="Times New Roman" w:hAnsi="Times New Roman" w:cs="Times New Roman"/>
          <w:b/>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Ülke çok önemli bir nüfus sorunu ile karşı karşıyadır. 1989 yılında gerçekleştirilen nüfus sayımından bugüne kadar, 5,5 milyon olan ülke nüfusu yaklaşık %20 oranında düşüş göstermiştir. 2014 yılı itibarı ile ülke nüfusu 4,470 milyondur. Nüfustaki bu ciddi düşüş; düşen doğum oranı, büyük çaptaki göç ve ülkeden kopan bölgelerdeki (Abhazya ve Güney Osetya) nüfusun sayılamamasından kaynaklanmaktadır. Doğum oranının düşmesine ve büyük çaplı göçe, sivil savaş nedeni ile yaşanan sıkıntılar ve ülke ekonomisindeki kötüye gidiş neden olmuştur.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İstatistiki göstergelere göre göç eden nüfusun büyük çoğunluğu çalışma yaşında olup, bu kişilerin çok büyük bölümü meslek sahibi ya da yüksek eğitim görmüş kişilerdir. Çalışma yaşındaki nüfusun ülkeden göçü doğum oranlarının düşmesine de neden olmuştur. Ancak Rusya’da yaşamakta olan yaklaşık 750.000 Gürcü, Rusya’nın 2001 yılında uygulamaya başladığı ve ülkede kalmayı zorlaştıran yeni vize rejimi nedeni ile ülkeye geri dönmeye başlamıştır.</w:t>
      </w:r>
    </w:p>
    <w:p w:rsidR="00894481" w:rsidRPr="008E4749" w:rsidRDefault="00894481" w:rsidP="00894481">
      <w:pPr>
        <w:pStyle w:val="AralkYok"/>
        <w:jc w:val="both"/>
        <w:rPr>
          <w:rFonts w:ascii="Times New Roman" w:hAnsi="Times New Roman" w:cs="Times New Roman"/>
          <w:lang w:eastAsia="tr-TR"/>
        </w:rPr>
      </w:pPr>
    </w:p>
    <w:p w:rsidR="00894481" w:rsidRDefault="00F76369" w:rsidP="00894481">
      <w:pPr>
        <w:pStyle w:val="AralkYok"/>
        <w:jc w:val="both"/>
        <w:rPr>
          <w:rFonts w:ascii="Times New Roman" w:hAnsi="Times New Roman" w:cs="Times New Roman"/>
          <w:b/>
          <w:bCs/>
          <w:lang w:eastAsia="tr-TR"/>
        </w:rPr>
      </w:pPr>
      <w:r>
        <w:rPr>
          <w:rFonts w:ascii="Times New Roman" w:hAnsi="Times New Roman" w:cs="Times New Roman"/>
          <w:b/>
          <w:bCs/>
          <w:lang w:eastAsia="tr-TR"/>
        </w:rPr>
        <w:t xml:space="preserve">2.9. </w:t>
      </w:r>
      <w:r w:rsidR="00894481" w:rsidRPr="008E4749">
        <w:rPr>
          <w:rFonts w:ascii="Times New Roman" w:hAnsi="Times New Roman" w:cs="Times New Roman"/>
          <w:b/>
          <w:bCs/>
          <w:lang w:eastAsia="tr-TR"/>
        </w:rPr>
        <w:t>Doğal Kaynaklar ve Çevre</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Ülke topraklarının %11’i tarıma elverişli arazilerden, %25’i ise meralardan oluşmaktadır. Ülkenin %34’ü ise ormanlık arazidir.</w:t>
      </w:r>
    </w:p>
    <w:p w:rsidR="00894481" w:rsidRPr="008E4749" w:rsidRDefault="00894481" w:rsidP="00894481">
      <w:pPr>
        <w:pStyle w:val="AralkYok"/>
        <w:jc w:val="both"/>
        <w:rPr>
          <w:rFonts w:ascii="Times New Roman" w:hAnsi="Times New Roman" w:cs="Times New Roman"/>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dünyadaki en zengin manganez yataklarından birine sahiptir. Toplam rezervlerin 222 milyon ton olduğu tahmin edilmektedir. Ancak yine de talebin azalması ve enerji maliyetlerindeki yüksek artışlar gibi sorunlarla </w:t>
      </w:r>
      <w:proofErr w:type="spellStart"/>
      <w:r w:rsidRPr="008E4749">
        <w:rPr>
          <w:rFonts w:ascii="Times New Roman" w:hAnsi="Times New Roman" w:cs="Times New Roman"/>
          <w:lang w:eastAsia="tr-TR"/>
        </w:rPr>
        <w:t>yüzyüzedir</w:t>
      </w:r>
      <w:proofErr w:type="spellEnd"/>
      <w:r w:rsidRPr="008E4749">
        <w:rPr>
          <w:rFonts w:ascii="Times New Roman" w:hAnsi="Times New Roman" w:cs="Times New Roman"/>
          <w:lang w:eastAsia="tr-TR"/>
        </w:rPr>
        <w:t>.</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ayrıca bakır ve demir cevherlerine, </w:t>
      </w:r>
      <w:proofErr w:type="spellStart"/>
      <w:r w:rsidRPr="008E4749">
        <w:rPr>
          <w:rFonts w:ascii="Times New Roman" w:hAnsi="Times New Roman" w:cs="Times New Roman"/>
          <w:lang w:eastAsia="tr-TR"/>
        </w:rPr>
        <w:t>obsidian</w:t>
      </w:r>
      <w:proofErr w:type="spellEnd"/>
      <w:r w:rsidRPr="008E4749">
        <w:rPr>
          <w:rFonts w:ascii="Times New Roman" w:hAnsi="Times New Roman" w:cs="Times New Roman"/>
          <w:lang w:eastAsia="tr-TR"/>
        </w:rPr>
        <w:t>, arsenik ve akik taşı gibi minerallere de sahiptir. Ülkede yaklaşık 300 milyon ton kömür rezervi bulunmakla birlikte, Gürcistan kömürü yeterli kalitede değildir.</w:t>
      </w: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Gürcistan enerji kaynakları açısından yetersiz olduğundan bu açığını ithalatla gidermeye çalışmaktadır. Gürcistan’ın doğusunda bazı petrol yatakları bulunmaktadır. Bilinen petrol rezervi 35 milyon varil civarındadır. Petrol ihtiyacının bir kısmı İran’dan ithal edilerek karşılanmaktadır. Ayrıca doğal gazın da yeterli miktarlarda olmayışı Gürcistan’ı, Rusya ve Türkmenistan’dan ithalata bağımlı kılmaktadır.</w:t>
      </w:r>
    </w:p>
    <w:p w:rsidR="00894481" w:rsidRPr="008E4749" w:rsidRDefault="00894481" w:rsidP="00894481">
      <w:pPr>
        <w:pStyle w:val="AralkYok"/>
        <w:jc w:val="both"/>
        <w:rPr>
          <w:rFonts w:ascii="Times New Roman" w:hAnsi="Times New Roman" w:cs="Times New Roman"/>
          <w:lang w:eastAsia="tr-TR"/>
        </w:rPr>
      </w:pPr>
    </w:p>
    <w:p w:rsidR="00894481" w:rsidRPr="008E4749"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önemli maden suyu kaynaklarına sahiptir. Ülkede günde 120 litre su üreten 2300 adet memba bulunmaktadır. En bilinen kaynaklar ülkenin ortasındaki </w:t>
      </w:r>
      <w:proofErr w:type="spellStart"/>
      <w:r w:rsidRPr="008E4749">
        <w:rPr>
          <w:rFonts w:ascii="Times New Roman" w:hAnsi="Times New Roman" w:cs="Times New Roman"/>
          <w:lang w:eastAsia="tr-TR"/>
        </w:rPr>
        <w:t>Borjomi’de</w:t>
      </w:r>
      <w:proofErr w:type="spellEnd"/>
      <w:r w:rsidRPr="008E4749">
        <w:rPr>
          <w:rFonts w:ascii="Times New Roman" w:hAnsi="Times New Roman" w:cs="Times New Roman"/>
          <w:lang w:eastAsia="tr-TR"/>
        </w:rPr>
        <w:t xml:space="preserve"> bulunmaktadır. Bu bölgede bir Gürcü-Hollanda ortak yatırım şirketinin hem iç tüketim hem de ihracata yönelik üretim gerçekleştiren iki şişeleme fabrikası bulunmaktadır. Dünyanın sayılı su kaynaklarına sahip olan Gürcistan kaynaklarının yalnızca yaklaşık % 10’unu kullanmaktadır. Gelecekte ülkede bu alanda çok önemli iş fırsatları doğması beklenmektedir.</w:t>
      </w:r>
    </w:p>
    <w:p w:rsidR="00894481" w:rsidRPr="008E4749" w:rsidRDefault="00894481" w:rsidP="00894481">
      <w:pPr>
        <w:pStyle w:val="AralkYok"/>
        <w:jc w:val="both"/>
        <w:rPr>
          <w:rFonts w:ascii="Times New Roman" w:hAnsi="Times New Roman" w:cs="Times New Roman"/>
          <w:lang w:eastAsia="tr-TR"/>
        </w:rPr>
      </w:pPr>
    </w:p>
    <w:p w:rsidR="00894481" w:rsidRDefault="00894481" w:rsidP="00F76369">
      <w:pPr>
        <w:pStyle w:val="AralkYok"/>
        <w:numPr>
          <w:ilvl w:val="0"/>
          <w:numId w:val="3"/>
        </w:numPr>
        <w:rPr>
          <w:rFonts w:ascii="Times New Roman" w:hAnsi="Times New Roman" w:cs="Times New Roman"/>
          <w:b/>
          <w:sz w:val="28"/>
          <w:szCs w:val="28"/>
          <w:lang w:eastAsia="tr-TR"/>
        </w:rPr>
      </w:pPr>
      <w:r w:rsidRPr="00894481">
        <w:rPr>
          <w:rFonts w:ascii="Times New Roman" w:hAnsi="Times New Roman" w:cs="Times New Roman"/>
          <w:b/>
          <w:sz w:val="28"/>
          <w:szCs w:val="28"/>
          <w:lang w:eastAsia="tr-TR"/>
        </w:rPr>
        <w:t>GENEL EKONOMİK DURUM</w:t>
      </w:r>
    </w:p>
    <w:p w:rsidR="00894481" w:rsidRPr="00894481" w:rsidRDefault="00894481" w:rsidP="00894481">
      <w:pPr>
        <w:pStyle w:val="AralkYok"/>
        <w:jc w:val="both"/>
        <w:rPr>
          <w:rFonts w:ascii="Times New Roman" w:hAnsi="Times New Roman" w:cs="Times New Roman"/>
          <w:b/>
          <w:sz w:val="28"/>
          <w:szCs w:val="28"/>
          <w:lang w:eastAsia="tr-TR"/>
        </w:rPr>
      </w:pPr>
    </w:p>
    <w:p w:rsidR="00894481" w:rsidRDefault="00F76369" w:rsidP="00894481">
      <w:pPr>
        <w:pStyle w:val="AralkYok"/>
        <w:jc w:val="both"/>
        <w:rPr>
          <w:rFonts w:ascii="Times New Roman" w:hAnsi="Times New Roman" w:cs="Times New Roman"/>
          <w:b/>
          <w:lang w:eastAsia="tr-TR"/>
        </w:rPr>
      </w:pPr>
      <w:r>
        <w:rPr>
          <w:rFonts w:ascii="Times New Roman" w:hAnsi="Times New Roman" w:cs="Times New Roman"/>
          <w:b/>
          <w:lang w:eastAsia="tr-TR"/>
        </w:rPr>
        <w:t xml:space="preserve">3.1. </w:t>
      </w:r>
      <w:r w:rsidR="00894481" w:rsidRPr="00894481">
        <w:rPr>
          <w:rFonts w:ascii="Times New Roman" w:hAnsi="Times New Roman" w:cs="Times New Roman"/>
          <w:b/>
          <w:lang w:eastAsia="tr-TR"/>
        </w:rPr>
        <w:t>Ekonomik Yapı</w:t>
      </w:r>
    </w:p>
    <w:p w:rsidR="00894481" w:rsidRPr="00894481" w:rsidRDefault="00894481" w:rsidP="00894481">
      <w:pPr>
        <w:pStyle w:val="AralkYok"/>
        <w:jc w:val="both"/>
        <w:rPr>
          <w:rFonts w:ascii="Times New Roman" w:hAnsi="Times New Roman" w:cs="Times New Roman"/>
          <w:b/>
          <w:lang w:eastAsia="tr-TR"/>
        </w:rPr>
      </w:pPr>
    </w:p>
    <w:p w:rsidR="00894481" w:rsidRDefault="00894481" w:rsidP="00894481">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Komünizm döneminde SSCB ülkeleri içinde en güçlü ekonomiye sahip olan Gürcistan, birliğin dağılmasının ardından ekonomisinde ciddi sorunlarla ve istikrarsızlıkla karşı karşıya kalmıştır. Bağımsızlığa geçişle birlikte ülkenin sanayi sektörünün </w:t>
      </w:r>
      <w:proofErr w:type="spellStart"/>
      <w:r w:rsidRPr="008E4749">
        <w:rPr>
          <w:rFonts w:ascii="Times New Roman" w:hAnsi="Times New Roman" w:cs="Times New Roman"/>
          <w:lang w:eastAsia="tr-TR"/>
        </w:rPr>
        <w:t>GSYİH’daki</w:t>
      </w:r>
      <w:proofErr w:type="spellEnd"/>
      <w:r w:rsidRPr="008E4749">
        <w:rPr>
          <w:rFonts w:ascii="Times New Roman" w:hAnsi="Times New Roman" w:cs="Times New Roman"/>
          <w:lang w:eastAsia="tr-TR"/>
        </w:rPr>
        <w:t xml:space="preserve"> payı azalırken, hizmet sektörünün payı artış göstermiştir. Ülkenin sanayi tesislerinin büyük çoğunluğu teknolojisi eskidiği için atıl durumdadır. Sanayi sektörü üretimi çok az sayıdaki işletmenin faaliyetlerine dayanmaktadır. Ülkedeki mevcut 2800 sınai işletmesinden yalnızca 50’si toplam üretimin %75’ten fazlasını üretmektedir. Özelleştirme süreci ve Gürcistan’ın son dönemde imzaladığı ekonomik anlaşmaların da etkisi ile sanayi sektörüne doğrudan yabancı yatırım girişi gözlenmektedir. Ayrıca tarım da ekonomide hala önemli bir sektör durumundadır.</w:t>
      </w:r>
    </w:p>
    <w:p w:rsidR="00894481" w:rsidRPr="008E4749" w:rsidRDefault="00894481" w:rsidP="00894481">
      <w:pPr>
        <w:pStyle w:val="AralkYok"/>
        <w:jc w:val="both"/>
        <w:rPr>
          <w:rFonts w:ascii="Times New Roman" w:hAnsi="Times New Roman" w:cs="Times New Roman"/>
          <w:lang w:eastAsia="tr-TR"/>
        </w:rPr>
      </w:pPr>
    </w:p>
    <w:p w:rsidR="00E3715A" w:rsidRDefault="00894481" w:rsidP="008C0357">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Kayıt dışı ekonomi ülkenin büyüme performansı ile ilgili sağlıklı verilere ulaşılmasını engellemektedir. Ülkenin İstatistik Kurumu tarafından Gürcistan’ın </w:t>
      </w:r>
      <w:proofErr w:type="spellStart"/>
      <w:r w:rsidRPr="008E4749">
        <w:rPr>
          <w:rFonts w:ascii="Times New Roman" w:hAnsi="Times New Roman" w:cs="Times New Roman"/>
          <w:lang w:eastAsia="tr-TR"/>
        </w:rPr>
        <w:t>GSYİH’sının</w:t>
      </w:r>
      <w:proofErr w:type="spellEnd"/>
      <w:r w:rsidRPr="008E4749">
        <w:rPr>
          <w:rFonts w:ascii="Times New Roman" w:hAnsi="Times New Roman" w:cs="Times New Roman"/>
          <w:lang w:eastAsia="tr-TR"/>
        </w:rPr>
        <w:t xml:space="preserve"> yaklaşık %30’una tekabül eden bir miktarda kayıt dışı ekonomisi olduğu belirtilmektedir. Ancak IMF göstergelerine göre kayıt dışı ekonominin büyüklüğü </w:t>
      </w:r>
      <w:proofErr w:type="spellStart"/>
      <w:r w:rsidRPr="008E4749">
        <w:rPr>
          <w:rFonts w:ascii="Times New Roman" w:hAnsi="Times New Roman" w:cs="Times New Roman"/>
          <w:lang w:eastAsia="tr-TR"/>
        </w:rPr>
        <w:t>GSYİH’nın</w:t>
      </w:r>
      <w:proofErr w:type="spellEnd"/>
      <w:r w:rsidRPr="008E4749">
        <w:rPr>
          <w:rFonts w:ascii="Times New Roman" w:hAnsi="Times New Roman" w:cs="Times New Roman"/>
          <w:lang w:eastAsia="tr-TR"/>
        </w:rPr>
        <w:t xml:space="preserve"> %60’ı kad</w:t>
      </w:r>
      <w:r w:rsidR="00901E3D">
        <w:rPr>
          <w:rFonts w:ascii="Times New Roman" w:hAnsi="Times New Roman" w:cs="Times New Roman"/>
          <w:lang w:eastAsia="tr-TR"/>
        </w:rPr>
        <w:t xml:space="preserve">ardır. </w:t>
      </w:r>
    </w:p>
    <w:p w:rsidR="00901E3D"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Ülkede bağımsızlığın ardından, 1993 yılında ekonomide yapısal değişim süreci başlatılmıştır. Yapısal değişim süreci ilk aşamada bir program üzerinde anlaşılamaması nedeni ile küçük ölçekte kalmış, 1995 yılında </w:t>
      </w:r>
      <w:proofErr w:type="spellStart"/>
      <w:r w:rsidRPr="008E4749">
        <w:rPr>
          <w:rFonts w:ascii="Times New Roman" w:hAnsi="Times New Roman" w:cs="Times New Roman"/>
          <w:lang w:eastAsia="tr-TR"/>
        </w:rPr>
        <w:t>Şevardnadze’nin</w:t>
      </w:r>
      <w:proofErr w:type="spellEnd"/>
      <w:r w:rsidRPr="008E4749">
        <w:rPr>
          <w:rFonts w:ascii="Times New Roman" w:hAnsi="Times New Roman" w:cs="Times New Roman"/>
          <w:lang w:eastAsia="tr-TR"/>
        </w:rPr>
        <w:t xml:space="preserve"> iktidara gelmesi ile birlikte ciddiyet kazanmıştır. 1995 yılında IMF desteğinde bir reform programı uygulanmaya başlanmıştır. </w:t>
      </w:r>
    </w:p>
    <w:p w:rsidR="00901E3D" w:rsidRPr="008E4749" w:rsidRDefault="00901E3D" w:rsidP="00901E3D">
      <w:pPr>
        <w:pStyle w:val="AralkYok"/>
        <w:jc w:val="both"/>
        <w:rPr>
          <w:rFonts w:ascii="Times New Roman" w:hAnsi="Times New Roman" w:cs="Times New Roman"/>
          <w:lang w:eastAsia="tr-TR"/>
        </w:rPr>
      </w:pPr>
    </w:p>
    <w:p w:rsidR="00901E3D"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Gürcistan, bağımsızlık sonrasında bir </w:t>
      </w:r>
      <w:proofErr w:type="spellStart"/>
      <w:r w:rsidRPr="008E4749">
        <w:rPr>
          <w:rFonts w:ascii="Times New Roman" w:hAnsi="Times New Roman" w:cs="Times New Roman"/>
          <w:lang w:eastAsia="tr-TR"/>
        </w:rPr>
        <w:t>hiperenflasyon</w:t>
      </w:r>
      <w:proofErr w:type="spellEnd"/>
      <w:r w:rsidRPr="008E4749">
        <w:rPr>
          <w:rFonts w:ascii="Times New Roman" w:hAnsi="Times New Roman" w:cs="Times New Roman"/>
          <w:lang w:eastAsia="tr-TR"/>
        </w:rPr>
        <w:t xml:space="preserve"> dönemi ile karşı karşıya kalmıştır. Enflasyon oranı 1994 yılında %15000 iken, uygulanan politikalar neticesinde 1997-98 dönemine gelindiğinde enflasyon tek haneli rakamlara inmiştir. 1998 yılı Aralık ayında ulusal para </w:t>
      </w:r>
      <w:proofErr w:type="spellStart"/>
      <w:r w:rsidRPr="008E4749">
        <w:rPr>
          <w:rFonts w:ascii="Times New Roman" w:hAnsi="Times New Roman" w:cs="Times New Roman"/>
          <w:lang w:eastAsia="tr-TR"/>
        </w:rPr>
        <w:t>Lari’nin</w:t>
      </w:r>
      <w:proofErr w:type="spellEnd"/>
      <w:r w:rsidRPr="008E4749">
        <w:rPr>
          <w:rFonts w:ascii="Times New Roman" w:hAnsi="Times New Roman" w:cs="Times New Roman"/>
          <w:lang w:eastAsia="tr-TR"/>
        </w:rPr>
        <w:t xml:space="preserve"> devalüe edilmesinden sonra 1999 yılında enflasyon %19’a yükselmiştir. Ancak izlenen sıkı para politikaları sayesinde yıllık enflasyon %5’in altına çekilmiştir. Enflasyon 2005 yılından itibaren yeniden artmaya başlamış olup, 2010 yılı enflasyon oranı %7,2 olarak gerçekleşmiştir.</w:t>
      </w:r>
    </w:p>
    <w:p w:rsidR="00901E3D" w:rsidRPr="008E4749" w:rsidRDefault="00901E3D" w:rsidP="00901E3D">
      <w:pPr>
        <w:pStyle w:val="AralkYok"/>
        <w:jc w:val="both"/>
        <w:rPr>
          <w:rFonts w:ascii="Times New Roman" w:hAnsi="Times New Roman" w:cs="Times New Roman"/>
          <w:lang w:eastAsia="tr-TR"/>
        </w:rPr>
      </w:pPr>
    </w:p>
    <w:p w:rsidR="00901E3D"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Gürcistan 2000 yılında dış ticaretini canlandırmak ve ticaret politikalarını belirgin hale getirmek için Dünya Ticaret Örgütü’ne (WTO) üye olmuştur. 2002 yılında IMF’nin de baskıları sonucu vergilerini yeniden düzenlemeye gitmiştir.</w:t>
      </w:r>
    </w:p>
    <w:p w:rsidR="00901E3D" w:rsidRPr="008E4749" w:rsidRDefault="00901E3D" w:rsidP="00901E3D">
      <w:pPr>
        <w:pStyle w:val="AralkYok"/>
        <w:jc w:val="both"/>
        <w:rPr>
          <w:rFonts w:ascii="Times New Roman" w:hAnsi="Times New Roman" w:cs="Times New Roman"/>
          <w:lang w:eastAsia="tr-TR"/>
        </w:rPr>
      </w:pP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Kasım 2003’te </w:t>
      </w:r>
      <w:proofErr w:type="spellStart"/>
      <w:r w:rsidRPr="008E4749">
        <w:rPr>
          <w:rFonts w:ascii="Times New Roman" w:hAnsi="Times New Roman" w:cs="Times New Roman"/>
          <w:lang w:eastAsia="tr-TR"/>
        </w:rPr>
        <w:t>Şevardnadze</w:t>
      </w:r>
      <w:proofErr w:type="spellEnd"/>
      <w:r w:rsidRPr="008E4749">
        <w:rPr>
          <w:rFonts w:ascii="Times New Roman" w:hAnsi="Times New Roman" w:cs="Times New Roman"/>
          <w:lang w:eastAsia="tr-TR"/>
        </w:rPr>
        <w:t xml:space="preserve"> yönetimine son veren halk hareketinin ardından, Ocak 2004’te </w:t>
      </w:r>
      <w:proofErr w:type="spellStart"/>
      <w:r w:rsidRPr="008E4749">
        <w:rPr>
          <w:rFonts w:ascii="Times New Roman" w:hAnsi="Times New Roman" w:cs="Times New Roman"/>
          <w:lang w:eastAsia="tr-TR"/>
        </w:rPr>
        <w:t>Saakaşvili</w:t>
      </w:r>
      <w:proofErr w:type="spellEnd"/>
      <w:r w:rsidRPr="008E4749">
        <w:rPr>
          <w:rFonts w:ascii="Times New Roman" w:hAnsi="Times New Roman" w:cs="Times New Roman"/>
          <w:lang w:eastAsia="tr-TR"/>
        </w:rPr>
        <w:t xml:space="preserve"> Cumhurbaşkanı olmuştur. Uluslararası çevrelerde, yeni yönetim ile birlikte ülkede siyasi istikrarın sağlandığı, yatırım ve ticaret ortamının geliştirilmesine yönelik önlemler alınacağı yönünde bir güven oluşmuştur.</w:t>
      </w: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Özellikle yasal, finansal ve enerji sektörü reformları ile özelleştirme, vergi sistemi, kamu harcamaları ile yolsuzluk ve kaçakçılıkla mücadele konuları üzerinde reformlar gerçekleştirilmiştir.</w:t>
      </w: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Vergi reformu çerçevesinde ilk olarak %20 olan KDV oranı, %18’e düşürülmüştür. İhraç mallarına KDV uygulanmamaktadır. Ayrıca gelir vergisi oranı %20’den %12’ye, sosyal sigorta vergisi oranı da %31’den %20’ye düşürülmüştür.</w:t>
      </w:r>
      <w:r w:rsidRPr="008E4749">
        <w:rPr>
          <w:rFonts w:ascii="Times New Roman" w:hAnsi="Times New Roman" w:cs="Times New Roman"/>
          <w:lang w:eastAsia="tr-TR"/>
        </w:rPr>
        <w:br/>
        <w:t> </w:t>
      </w:r>
    </w:p>
    <w:p w:rsidR="00901E3D" w:rsidRDefault="00F76369" w:rsidP="00901E3D">
      <w:pPr>
        <w:pStyle w:val="AralkYok"/>
        <w:jc w:val="both"/>
        <w:rPr>
          <w:rFonts w:ascii="Times New Roman" w:hAnsi="Times New Roman" w:cs="Times New Roman"/>
          <w:b/>
          <w:lang w:eastAsia="tr-TR"/>
        </w:rPr>
      </w:pPr>
      <w:r>
        <w:rPr>
          <w:rFonts w:ascii="Times New Roman" w:hAnsi="Times New Roman" w:cs="Times New Roman"/>
          <w:b/>
          <w:lang w:eastAsia="tr-TR"/>
        </w:rPr>
        <w:t xml:space="preserve">3.2. </w:t>
      </w:r>
      <w:r w:rsidR="00901E3D" w:rsidRPr="00901E3D">
        <w:rPr>
          <w:rFonts w:ascii="Times New Roman" w:hAnsi="Times New Roman" w:cs="Times New Roman"/>
          <w:b/>
          <w:lang w:eastAsia="tr-TR"/>
        </w:rPr>
        <w:t>Ekonomik Performans</w:t>
      </w:r>
    </w:p>
    <w:p w:rsidR="00901E3D" w:rsidRPr="00901E3D" w:rsidRDefault="00901E3D" w:rsidP="00901E3D">
      <w:pPr>
        <w:pStyle w:val="AralkYok"/>
        <w:jc w:val="both"/>
        <w:rPr>
          <w:rFonts w:ascii="Times New Roman" w:hAnsi="Times New Roman" w:cs="Times New Roman"/>
          <w:b/>
          <w:lang w:eastAsia="tr-TR"/>
        </w:rPr>
      </w:pP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Sovyetler Birliği’ne </w:t>
      </w:r>
      <w:proofErr w:type="gramStart"/>
      <w:r w:rsidRPr="008E4749">
        <w:rPr>
          <w:rFonts w:ascii="Times New Roman" w:hAnsi="Times New Roman" w:cs="Times New Roman"/>
          <w:lang w:eastAsia="tr-TR"/>
        </w:rPr>
        <w:t>dahil</w:t>
      </w:r>
      <w:proofErr w:type="gramEnd"/>
      <w:r w:rsidRPr="008E4749">
        <w:rPr>
          <w:rFonts w:ascii="Times New Roman" w:hAnsi="Times New Roman" w:cs="Times New Roman"/>
          <w:lang w:eastAsia="tr-TR"/>
        </w:rPr>
        <w:t xml:space="preserve"> olan diğer ülkelerin bağımsızlıklarını kazandıktan sonra yaşadıkları ekonomik sorunların benzerlerini yaşayan Gürcistan, bunlara ilave olarak ticaret yollarını bozan bir iç savaş yaşamış ve bu nedenle de bazı ilave sorunlarla karşı karşıya kalmıştır. Bağımsızlık sonrasında ekonomide yaşanan çöküş çok hızlı ve şiddetli olmuştur. Ekonomide yaşanan hızlı çöküşün nedenleri tarım ve sanayi sektörlerinde önemli miktarda üretim düşüşleri, </w:t>
      </w:r>
      <w:proofErr w:type="spellStart"/>
      <w:r w:rsidRPr="008E4749">
        <w:rPr>
          <w:rFonts w:ascii="Times New Roman" w:hAnsi="Times New Roman" w:cs="Times New Roman"/>
          <w:lang w:eastAsia="tr-TR"/>
        </w:rPr>
        <w:t>Abazya’da</w:t>
      </w:r>
      <w:proofErr w:type="spellEnd"/>
      <w:r w:rsidRPr="008E4749">
        <w:rPr>
          <w:rFonts w:ascii="Times New Roman" w:hAnsi="Times New Roman" w:cs="Times New Roman"/>
          <w:lang w:eastAsia="tr-TR"/>
        </w:rPr>
        <w:t xml:space="preserve"> yaşanan savaş nedeni ile Rusya’ya ulaşan ticari yolların kapanması olmuştur. Yaşanan ekonomik sorunlar pek çok firmanın kapanmasına neden olmuştur. Ülke, batıdan gelen insani yardımlarla ayakta kalabilmiştir. Ekonomik faaliyetlerin yaklaşık yarısı kayıt dışı hale gelmiştir. </w:t>
      </w: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color w:val="000000"/>
          <w:lang w:eastAsia="tr-TR"/>
        </w:rPr>
        <w:t>2015 yılı verilerine bakıldığında ülkenin milli gelirinin </w:t>
      </w:r>
      <w:r w:rsidRPr="008E4749">
        <w:rPr>
          <w:rFonts w:ascii="Times New Roman" w:hAnsi="Times New Roman" w:cs="Times New Roman"/>
          <w:lang w:eastAsia="tr-TR"/>
        </w:rPr>
        <w:t>% 2,01 </w:t>
      </w:r>
      <w:r w:rsidRPr="008E4749">
        <w:rPr>
          <w:rFonts w:ascii="Times New Roman" w:hAnsi="Times New Roman" w:cs="Times New Roman"/>
          <w:color w:val="000000"/>
          <w:lang w:eastAsia="tr-TR"/>
        </w:rPr>
        <w:t> oranında büyüdüğü görülmektedir.</w:t>
      </w:r>
    </w:p>
    <w:p w:rsidR="00901E3D"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Hizmet sektörü %62 ile </w:t>
      </w:r>
      <w:proofErr w:type="spellStart"/>
      <w:r w:rsidRPr="008E4749">
        <w:rPr>
          <w:rFonts w:ascii="Times New Roman" w:hAnsi="Times New Roman" w:cs="Times New Roman"/>
          <w:lang w:eastAsia="tr-TR"/>
        </w:rPr>
        <w:t>GSYİH’ya</w:t>
      </w:r>
      <w:proofErr w:type="spellEnd"/>
      <w:r w:rsidRPr="008E4749">
        <w:rPr>
          <w:rFonts w:ascii="Times New Roman" w:hAnsi="Times New Roman" w:cs="Times New Roman"/>
          <w:lang w:eastAsia="tr-TR"/>
        </w:rPr>
        <w:t xml:space="preserve"> en fazla katkıda bulunan sektör olmuştur. Hizmet sektörünü %25,9 ile sanayi, %12,1 ile tarım sektörleri izlemektedir.</w:t>
      </w:r>
    </w:p>
    <w:p w:rsidR="00901E3D" w:rsidRPr="008E4749" w:rsidRDefault="00901E3D" w:rsidP="00901E3D">
      <w:pPr>
        <w:pStyle w:val="AralkYok"/>
        <w:jc w:val="both"/>
        <w:rPr>
          <w:rFonts w:ascii="Times New Roman" w:hAnsi="Times New Roman" w:cs="Times New Roman"/>
          <w:lang w:eastAsia="tr-TR"/>
        </w:rPr>
      </w:pP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t>Bakü-Tiflis-Ceyhan petrol boru hattında devam eden inşaat faaliyetlerinin ülke ekonomisine olumlu etkileri nedeni ile son yıllarda güçlü büyüme eğilimi gözlenmiştir.</w:t>
      </w:r>
    </w:p>
    <w:p w:rsidR="00901E3D" w:rsidRPr="008E4749" w:rsidRDefault="00901E3D" w:rsidP="00901E3D">
      <w:pPr>
        <w:pStyle w:val="AralkYok"/>
        <w:jc w:val="both"/>
        <w:rPr>
          <w:rFonts w:ascii="Times New Roman" w:hAnsi="Times New Roman" w:cs="Times New Roman"/>
          <w:lang w:eastAsia="tr-TR"/>
        </w:rPr>
      </w:pPr>
      <w:r w:rsidRPr="008E4749">
        <w:rPr>
          <w:rFonts w:ascii="Times New Roman" w:hAnsi="Times New Roman" w:cs="Times New Roman"/>
          <w:lang w:eastAsia="tr-TR"/>
        </w:rPr>
        <w:lastRenderedPageBreak/>
        <w:t>Rusya ve Gürcistan arasında 2008 yılının Ağustos ayında yaşanan çatışma ülkedeki inşaat ve finansal hizmet sektörlerinde ani bir küçülmeye ve aynı zamanda </w:t>
      </w:r>
      <w:proofErr w:type="spellStart"/>
      <w:r w:rsidRPr="008E4749">
        <w:rPr>
          <w:rFonts w:ascii="Times New Roman" w:hAnsi="Times New Roman" w:cs="Times New Roman"/>
          <w:lang w:eastAsia="tr-TR"/>
        </w:rPr>
        <w:t>GSYİH’nin</w:t>
      </w:r>
      <w:proofErr w:type="spellEnd"/>
      <w:r w:rsidRPr="008E4749">
        <w:rPr>
          <w:rFonts w:ascii="Times New Roman" w:hAnsi="Times New Roman" w:cs="Times New Roman"/>
          <w:lang w:eastAsia="tr-TR"/>
        </w:rPr>
        <w:t xml:space="preserve"> 2009 yılında % 3,9 oranında gerilemesine neden olmuştur. 2010 yılında %6,4 büyüyen Gürcistan ekonomisinin, 2011 yılında %7,0 2012 yılında ise % 6,6 oranında büyümüştür. 2013 yılına gelindiğinde ise Gürcistan ekonomisinde 3,1'lik bir büyüme gözlenmiştir.</w:t>
      </w:r>
    </w:p>
    <w:p w:rsidR="00901E3D" w:rsidRPr="008E4749" w:rsidRDefault="00901E3D" w:rsidP="00901E3D">
      <w:pPr>
        <w:pStyle w:val="AralkYok"/>
        <w:jc w:val="both"/>
        <w:rPr>
          <w:rFonts w:ascii="Times New Roman" w:hAnsi="Times New Roman" w:cs="Times New Roman"/>
          <w:lang w:eastAsia="tr-TR"/>
        </w:rPr>
      </w:pPr>
    </w:p>
    <w:p w:rsidR="00901E3D" w:rsidRPr="008E4749" w:rsidRDefault="00901E3D" w:rsidP="008C0357">
      <w:pPr>
        <w:pStyle w:val="AralkYok"/>
        <w:jc w:val="both"/>
        <w:rPr>
          <w:rFonts w:ascii="Times New Roman" w:hAnsi="Times New Roman" w:cs="Times New Roman"/>
          <w:b/>
        </w:rPr>
      </w:pPr>
    </w:p>
    <w:p w:rsidR="00E3715A" w:rsidRPr="008E4749" w:rsidRDefault="00E3715A" w:rsidP="008E4749">
      <w:pPr>
        <w:jc w:val="both"/>
        <w:rPr>
          <w:rFonts w:ascii="Times New Roman" w:hAnsi="Times New Roman" w:cs="Times New Roman"/>
          <w:b/>
        </w:rPr>
      </w:pPr>
    </w:p>
    <w:p w:rsidR="00580478" w:rsidRPr="008C0357" w:rsidRDefault="00F76369" w:rsidP="008C0357">
      <w:pPr>
        <w:tabs>
          <w:tab w:val="center" w:pos="4705"/>
        </w:tabs>
        <w:jc w:val="both"/>
        <w:rPr>
          <w:rFonts w:ascii="Times New Roman" w:hAnsi="Times New Roman" w:cs="Times New Roman"/>
        </w:rPr>
      </w:pPr>
      <w:r>
        <w:rPr>
          <w:rFonts w:ascii="Times New Roman" w:hAnsi="Times New Roman" w:cs="Times New Roman"/>
          <w:b/>
          <w:sz w:val="24"/>
          <w:szCs w:val="24"/>
          <w:lang w:eastAsia="tr-TR"/>
        </w:rPr>
        <w:t xml:space="preserve">3.3. </w:t>
      </w:r>
      <w:r w:rsidR="00580478" w:rsidRPr="008C0357">
        <w:rPr>
          <w:rFonts w:ascii="Times New Roman" w:hAnsi="Times New Roman" w:cs="Times New Roman"/>
          <w:b/>
          <w:sz w:val="24"/>
          <w:szCs w:val="24"/>
          <w:lang w:eastAsia="tr-TR"/>
        </w:rPr>
        <w:t>Dış Ticaret Politikası ve Vergiler</w:t>
      </w:r>
    </w:p>
    <w:p w:rsidR="00580478" w:rsidRDefault="00F76369"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3.3.1. </w:t>
      </w:r>
      <w:r w:rsidR="00580478" w:rsidRPr="008C0357">
        <w:rPr>
          <w:rFonts w:ascii="Times New Roman" w:hAnsi="Times New Roman" w:cs="Times New Roman"/>
          <w:b/>
          <w:lang w:eastAsia="tr-TR"/>
        </w:rPr>
        <w:t>Dış Ticaret Politikası</w:t>
      </w:r>
    </w:p>
    <w:p w:rsidR="008C0357" w:rsidRPr="008C0357" w:rsidRDefault="008C0357" w:rsidP="008E4749">
      <w:pPr>
        <w:pStyle w:val="AralkYok"/>
        <w:jc w:val="both"/>
        <w:rPr>
          <w:rFonts w:ascii="Times New Roman" w:hAnsi="Times New Roman" w:cs="Times New Roman"/>
          <w:b/>
          <w:lang w:eastAsia="tr-TR"/>
        </w:rPr>
      </w:pP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Liberal bir dış ticaret rejimine sahip olan Gürcistan, 2006 yılından itibaren gümrük </w:t>
      </w:r>
      <w:proofErr w:type="gramStart"/>
      <w:r w:rsidRPr="008E4749">
        <w:rPr>
          <w:rFonts w:ascii="Times New Roman" w:hAnsi="Times New Roman" w:cs="Times New Roman"/>
          <w:lang w:eastAsia="tr-TR"/>
        </w:rPr>
        <w:t>prosedürlerini</w:t>
      </w:r>
      <w:proofErr w:type="gramEnd"/>
      <w:r w:rsidRPr="008E4749">
        <w:rPr>
          <w:rFonts w:ascii="Times New Roman" w:hAnsi="Times New Roman" w:cs="Times New Roman"/>
          <w:lang w:eastAsia="tr-TR"/>
        </w:rPr>
        <w:t xml:space="preserve"> basitleştirmeye başlamıştır. 1 Ocak 2007 tarihinden itibaren yürürlüğe giren yeni Gümrük Kanunu kapsamında gümrük işlemlerinde çeşitli değişiklikler olmuştur. Bunlardan en dikkat çekici olanı “garanti belgesi” uygulamasının başlatılması olmuştur. Yeni gümrük işlemleri ile ilgili olarak özellikle taşımacılık firmalarımızın ve araç sürücülerinin tedbirli olması gereklidir.</w:t>
      </w:r>
    </w:p>
    <w:p w:rsidR="00580478"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Gümrükler ile ilgili hususlarda önceden bilgi alınarak hareket edilmesi önemle tavsiye edilmektedir. Bu amaçla Gürcistan Maliye Bakanlığı Gelirler İdaresi bünyesinde Gümrük Acil Hattı (077) oluşturulmuş olup, görüşmeler ücretsizdir. Ayrıca, www.customs.gov.ge internet sitesinden de bilgi alınabilmektedir.</w:t>
      </w:r>
    </w:p>
    <w:p w:rsidR="00901E3D" w:rsidRPr="008E4749" w:rsidRDefault="00901E3D" w:rsidP="008E4749">
      <w:pPr>
        <w:pStyle w:val="AralkYok"/>
        <w:jc w:val="both"/>
        <w:rPr>
          <w:rFonts w:ascii="Times New Roman" w:hAnsi="Times New Roman" w:cs="Times New Roman"/>
          <w:lang w:eastAsia="tr-TR"/>
        </w:rPr>
      </w:pPr>
    </w:p>
    <w:p w:rsidR="00580478" w:rsidRDefault="00F76369"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3.3.2. </w:t>
      </w:r>
      <w:r w:rsidR="00580478" w:rsidRPr="00901E3D">
        <w:rPr>
          <w:rFonts w:ascii="Times New Roman" w:hAnsi="Times New Roman" w:cs="Times New Roman"/>
          <w:b/>
          <w:lang w:eastAsia="tr-TR"/>
        </w:rPr>
        <w:t>İthalat Rejimi</w:t>
      </w:r>
    </w:p>
    <w:p w:rsidR="00901E3D" w:rsidRPr="00901E3D" w:rsidRDefault="00901E3D" w:rsidP="008E4749">
      <w:pPr>
        <w:pStyle w:val="AralkYok"/>
        <w:jc w:val="both"/>
        <w:rPr>
          <w:rFonts w:ascii="Times New Roman" w:hAnsi="Times New Roman" w:cs="Times New Roman"/>
          <w:b/>
          <w:lang w:eastAsia="tr-TR"/>
        </w:rPr>
      </w:pP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İthalat işlemleri için Gürcistan Dış Ticaret Mevzuatı kapsamında talep edilebilecek bilgi ve belgeler ise şunlardır:</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w:t>
      </w:r>
      <w:r w:rsidRPr="008C0357">
        <w:t xml:space="preserve">Gümrük işlemleri için yetki belgesi (önceki mevzuata göre gümrük işlemlerini yürütecek aracının mevcudiyeti </w:t>
      </w:r>
      <w:r w:rsidRPr="008C0357">
        <w:rPr>
          <w:rFonts w:ascii="Times New Roman" w:hAnsi="Times New Roman" w:cs="Times New Roman"/>
        </w:rPr>
        <w:t xml:space="preserve">zorunlu olmakla birlikte, yeni </w:t>
      </w:r>
      <w:proofErr w:type="gramStart"/>
      <w:r w:rsidRPr="008C0357">
        <w:rPr>
          <w:rFonts w:ascii="Times New Roman" w:hAnsi="Times New Roman" w:cs="Times New Roman"/>
        </w:rPr>
        <w:t>prosedürde</w:t>
      </w:r>
      <w:proofErr w:type="gramEnd"/>
      <w:r w:rsidRPr="008C0357">
        <w:rPr>
          <w:rFonts w:ascii="Times New Roman" w:hAnsi="Times New Roman" w:cs="Times New Roman"/>
        </w:rPr>
        <w:t xml:space="preserve"> bu zorunluluk bulunmamaktadır).</w:t>
      </w:r>
      <w:r w:rsidRPr="008C0357">
        <w:rPr>
          <w:rFonts w:ascii="Times New Roman" w:hAnsi="Times New Roman" w:cs="Times New Roman"/>
        </w:rPr>
        <w:br/>
      </w:r>
      <w:proofErr w:type="gramStart"/>
      <w:r w:rsidRPr="008C0357">
        <w:rPr>
          <w:rFonts w:ascii="Times New Roman" w:hAnsi="Times New Roman" w:cs="Times New Roman"/>
        </w:rPr>
        <w:t>*Taşıma belgeleri (CMR ya da TIR Karnesi),</w:t>
      </w:r>
      <w:r w:rsidRPr="008C0357">
        <w:rPr>
          <w:rFonts w:ascii="Times New Roman" w:hAnsi="Times New Roman" w:cs="Times New Roman"/>
        </w:rPr>
        <w:br/>
        <w:t>*Ticari ilişkilerde bulunan taraflar arasındaki anlaşma,</w:t>
      </w:r>
      <w:r w:rsidRPr="008C0357">
        <w:rPr>
          <w:rFonts w:ascii="Times New Roman" w:hAnsi="Times New Roman" w:cs="Times New Roman"/>
        </w:rPr>
        <w:br/>
        <w:t>*İthalatçının vergi mükellefi olduğuna dair resmi belge,</w:t>
      </w:r>
      <w:r w:rsidRPr="008C0357">
        <w:rPr>
          <w:rFonts w:ascii="Times New Roman" w:hAnsi="Times New Roman" w:cs="Times New Roman"/>
        </w:rPr>
        <w:br/>
        <w:t>*Fatura,</w:t>
      </w:r>
      <w:r w:rsidRPr="008C0357">
        <w:rPr>
          <w:rFonts w:ascii="Times New Roman" w:hAnsi="Times New Roman" w:cs="Times New Roman"/>
        </w:rPr>
        <w:br/>
        <w:t>*Menşe sertifikası,</w:t>
      </w:r>
      <w:r w:rsidRPr="008C0357">
        <w:rPr>
          <w:rFonts w:ascii="Times New Roman" w:hAnsi="Times New Roman" w:cs="Times New Roman"/>
        </w:rPr>
        <w:br/>
        <w:t>*Uygunluk sertifikası (ithalatı yapılan mal için uygunluk sertifikası gerekiyorsa),</w:t>
      </w:r>
      <w:r w:rsidRPr="008C0357">
        <w:rPr>
          <w:rFonts w:ascii="Times New Roman" w:hAnsi="Times New Roman" w:cs="Times New Roman"/>
        </w:rPr>
        <w:br/>
        <w:t>*Lisans veya izin belgesi (ithalatı yapılan mal için özel izin veya lisans gerekiyorsa),</w:t>
      </w:r>
      <w:r w:rsidRPr="008C0357">
        <w:rPr>
          <w:rFonts w:ascii="Times New Roman" w:hAnsi="Times New Roman" w:cs="Times New Roman"/>
        </w:rPr>
        <w:br/>
        <w:t>*Veteriner Belgesi (önceden hayvansal</w:t>
      </w:r>
      <w:r w:rsidRPr="008C0357">
        <w:t xml:space="preserve"> ve bitkisel ürünler için ayrı ayrı istenen belgeler tek dokumanda birleştirilmiştir).</w:t>
      </w:r>
      <w:proofErr w:type="gramEnd"/>
      <w:r w:rsidRPr="008C0357">
        <w:br/>
      </w:r>
      <w:r w:rsidRPr="008E4749">
        <w:rPr>
          <w:rFonts w:ascii="Times New Roman" w:hAnsi="Times New Roman" w:cs="Times New Roman"/>
          <w:lang w:eastAsia="tr-TR"/>
        </w:rPr>
        <w:t xml:space="preserve">*Petrol ürünleri, akaryakıt, tütün mamulleri, alkollü içkiler, renkli ve renksiz hurda metal, otomobil vb. bazı ürünlerde hem ithalatta hem ihracatta </w:t>
      </w:r>
      <w:proofErr w:type="gramStart"/>
      <w:r w:rsidRPr="008E4749">
        <w:rPr>
          <w:rFonts w:ascii="Times New Roman" w:hAnsi="Times New Roman" w:cs="Times New Roman"/>
          <w:lang w:eastAsia="tr-TR"/>
        </w:rPr>
        <w:t>bandrol</w:t>
      </w:r>
      <w:proofErr w:type="gramEnd"/>
      <w:r w:rsidRPr="008E4749">
        <w:rPr>
          <w:rFonts w:ascii="Times New Roman" w:hAnsi="Times New Roman" w:cs="Times New Roman"/>
          <w:lang w:eastAsia="tr-TR"/>
        </w:rPr>
        <w:t xml:space="preserve"> ve özel izin uygulamasına tabidir.</w:t>
      </w:r>
    </w:p>
    <w:p w:rsidR="00901E3D" w:rsidRDefault="00901E3D" w:rsidP="008E4749">
      <w:pPr>
        <w:pStyle w:val="AralkYok"/>
        <w:jc w:val="both"/>
        <w:rPr>
          <w:rFonts w:ascii="Times New Roman" w:hAnsi="Times New Roman" w:cs="Times New Roman"/>
          <w:lang w:eastAsia="tr-TR"/>
        </w:rPr>
      </w:pPr>
    </w:p>
    <w:p w:rsidR="00580478" w:rsidRDefault="00F76369" w:rsidP="008E4749">
      <w:pPr>
        <w:pStyle w:val="AralkYok"/>
        <w:jc w:val="both"/>
        <w:rPr>
          <w:rFonts w:ascii="Times New Roman" w:hAnsi="Times New Roman" w:cs="Times New Roman"/>
          <w:lang w:eastAsia="tr-TR"/>
        </w:rPr>
      </w:pPr>
      <w:r>
        <w:rPr>
          <w:rFonts w:ascii="Times New Roman" w:hAnsi="Times New Roman" w:cs="Times New Roman"/>
          <w:b/>
          <w:lang w:eastAsia="tr-TR"/>
        </w:rPr>
        <w:t xml:space="preserve">3.3.3. </w:t>
      </w:r>
      <w:r w:rsidR="00580478" w:rsidRPr="00901E3D">
        <w:rPr>
          <w:rFonts w:ascii="Times New Roman" w:hAnsi="Times New Roman" w:cs="Times New Roman"/>
          <w:b/>
          <w:lang w:eastAsia="tr-TR"/>
        </w:rPr>
        <w:t>Gümrük vergisinden muafiyet</w:t>
      </w:r>
      <w:r w:rsidR="00580478" w:rsidRPr="008E4749">
        <w:rPr>
          <w:rFonts w:ascii="Times New Roman" w:hAnsi="Times New Roman" w:cs="Times New Roman"/>
          <w:lang w:eastAsia="tr-TR"/>
        </w:rPr>
        <w:t>:</w:t>
      </w:r>
    </w:p>
    <w:p w:rsidR="00901E3D" w:rsidRPr="008E4749" w:rsidRDefault="00901E3D" w:rsidP="008E4749">
      <w:pPr>
        <w:pStyle w:val="AralkYok"/>
        <w:jc w:val="both"/>
        <w:rPr>
          <w:rFonts w:ascii="Times New Roman" w:hAnsi="Times New Roman" w:cs="Times New Roman"/>
          <w:lang w:eastAsia="tr-TR"/>
        </w:rPr>
      </w:pPr>
    </w:p>
    <w:p w:rsidR="00580478" w:rsidRPr="008E4749" w:rsidRDefault="00580478" w:rsidP="008E4749">
      <w:pPr>
        <w:pStyle w:val="AralkYok"/>
        <w:jc w:val="both"/>
        <w:rPr>
          <w:rFonts w:ascii="Times New Roman" w:hAnsi="Times New Roman" w:cs="Times New Roman"/>
          <w:lang w:eastAsia="tr-TR"/>
        </w:rPr>
      </w:pPr>
      <w:r w:rsidRPr="00901E3D">
        <w:rPr>
          <w:rFonts w:ascii="Times New Roman" w:hAnsi="Times New Roman" w:cs="Times New Roman"/>
          <w:b/>
          <w:lang w:eastAsia="tr-TR"/>
        </w:rPr>
        <w:t>Özel şahıslar için 24 saatlik zaman zarfında</w:t>
      </w:r>
      <w:r w:rsidRPr="008E4749">
        <w:rPr>
          <w:rFonts w:ascii="Times New Roman" w:hAnsi="Times New Roman" w:cs="Times New Roman"/>
          <w:lang w:eastAsia="tr-TR"/>
        </w:rPr>
        <w:t>:</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1. 200 </w:t>
      </w:r>
      <w:proofErr w:type="spellStart"/>
      <w:r w:rsidRPr="008E4749">
        <w:rPr>
          <w:rFonts w:ascii="Times New Roman" w:hAnsi="Times New Roman" w:cs="Times New Roman"/>
          <w:lang w:eastAsia="tr-TR"/>
        </w:rPr>
        <w:t>GEL’e</w:t>
      </w:r>
      <w:proofErr w:type="spellEnd"/>
      <w:r w:rsidRPr="008E4749">
        <w:rPr>
          <w:rFonts w:ascii="Times New Roman" w:hAnsi="Times New Roman" w:cs="Times New Roman"/>
          <w:lang w:eastAsia="tr-TR"/>
        </w:rPr>
        <w:t xml:space="preserve"> kadar değerde ve toplamda 5 kilograma kadar meyve, sebze, kuru meyve, süt ve süt ürünleri, makarna ve benzer hazır yiyecekler, fındık, şeker, bayram şekeri ve diğer unlu mamuller, sucuk, maya gibi gıda malzemeleri.</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2. 300 </w:t>
      </w:r>
      <w:proofErr w:type="spellStart"/>
      <w:r w:rsidRPr="008E4749">
        <w:rPr>
          <w:rFonts w:ascii="Times New Roman" w:hAnsi="Times New Roman" w:cs="Times New Roman"/>
          <w:lang w:eastAsia="tr-TR"/>
        </w:rPr>
        <w:t>GEL’e</w:t>
      </w:r>
      <w:proofErr w:type="spellEnd"/>
      <w:r w:rsidRPr="008E4749">
        <w:rPr>
          <w:rFonts w:ascii="Times New Roman" w:hAnsi="Times New Roman" w:cs="Times New Roman"/>
          <w:lang w:eastAsia="tr-TR"/>
        </w:rPr>
        <w:t xml:space="preserve"> kadar değerde (hava yoluyla gelen özel şahıs için maksimum 1.500 GEL değerde) ve toplamda 50 kilograma kadar değişik çeşitlerde özel ihtiyaç malzemeleri.</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3. Her türlü alkollü içecekler için maksimum 2 litre ve 200 dal sigara. Bu madde 18 yaşından küçük özel şahısların ithalat yapmasını kapsamamaktadır.</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4. Yabancı ülkede 6 aydan fazla kalan özel şahıslar (Gürcü vatandaşları) gümrük bedeli ödemeden 7500 </w:t>
      </w:r>
      <w:proofErr w:type="spellStart"/>
      <w:r w:rsidRPr="008E4749">
        <w:rPr>
          <w:rFonts w:ascii="Times New Roman" w:hAnsi="Times New Roman" w:cs="Times New Roman"/>
          <w:lang w:eastAsia="tr-TR"/>
        </w:rPr>
        <w:t>GEL’e</w:t>
      </w:r>
      <w:proofErr w:type="spellEnd"/>
      <w:r w:rsidRPr="008E4749">
        <w:rPr>
          <w:rFonts w:ascii="Times New Roman" w:hAnsi="Times New Roman" w:cs="Times New Roman"/>
          <w:lang w:eastAsia="tr-TR"/>
        </w:rPr>
        <w:t xml:space="preserve"> kadar değerdeki şahsi malzemelerini ülkeye ithal edebilmektedirler.</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5. Yabancı ülkede Gürcistan adına diplomat olarak veya konsolosluk birimlerinde çalışanlar, görev değişikliği olduğu zaman aile başına 1 adet ulaşım aracı, 1 adet buzdolabı, 1 adet televizyon ve 1 adet bilgisayarlarını ülkeye gümrüksüz getirebilmektedirler.</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6. Yabancı ülkeden daimi olarak ülkeye giriş yapan kişiler mobilya, aile başına 1 adet ulaşım aracı, ev eşyalarını ve benzeri şahsi malzemelerini gümrük bedeli ödemeden getirebilmektedirler.</w:t>
      </w: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lastRenderedPageBreak/>
        <w:t> </w:t>
      </w:r>
    </w:p>
    <w:p w:rsidR="00580478" w:rsidRDefault="00F76369"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3.3.4. </w:t>
      </w:r>
      <w:r w:rsidR="00580478" w:rsidRPr="00901E3D">
        <w:rPr>
          <w:rFonts w:ascii="Times New Roman" w:hAnsi="Times New Roman" w:cs="Times New Roman"/>
          <w:b/>
          <w:lang w:eastAsia="tr-TR"/>
        </w:rPr>
        <w:t>Tarifeler ve Diğer Vergiler</w:t>
      </w:r>
    </w:p>
    <w:p w:rsidR="00901E3D" w:rsidRPr="00901E3D" w:rsidRDefault="00901E3D" w:rsidP="008E4749">
      <w:pPr>
        <w:pStyle w:val="AralkYok"/>
        <w:jc w:val="both"/>
        <w:rPr>
          <w:rFonts w:ascii="Times New Roman" w:hAnsi="Times New Roman" w:cs="Times New Roman"/>
          <w:b/>
          <w:lang w:eastAsia="tr-TR"/>
        </w:rPr>
      </w:pP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Gürcistan, 1 Eylül 2006 tarihinden itibaren yeni gümrük vergisi oranlarını uygulamaya koymuştur. Yeni gümrük vergisi oranları ülkenin ekonomik açılım gayretleri çerçevesinde belirlenmiştir. Bu kapsamda birçok ürünün gümrük vergisi sıfırlanmıştır. Gümrük vergisi sıfırlanmayan ürünler için uygulanan gümrük vergisi oranları %5 veya %12 olarak uygulanmaktadır. </w:t>
      </w:r>
    </w:p>
    <w:p w:rsidR="00DD7A1C"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Türkiye ve Gürcistan arasında 21 Kasım 2007 tarihinde imzalanan Serbest Ticaret Anlaşması’nın 1 Kasım 2008 tarihinde yürürlüğe girmesi ile birlikte iki ülke arasındaki ticaret tercihli olarak yürütülmeye başlanmıştır. Bu itibarla aşağıdaki tabloda belirtilen tarım ürünleri dışında, Türkiye Cumhuriyeti menşeli ürünlerin Gürcistan’a girişinde uygulanan gümrük vergileri ve eş etkili vergiler Anlaşmanın yürürlüğe girdiği tarihten itibaren kaldırılmıştır. </w:t>
      </w:r>
    </w:p>
    <w:p w:rsidR="00DD7A1C" w:rsidRDefault="00DD7A1C" w:rsidP="008E4749">
      <w:pPr>
        <w:pStyle w:val="AralkYok"/>
        <w:jc w:val="both"/>
        <w:rPr>
          <w:rFonts w:ascii="Times New Roman" w:hAnsi="Times New Roman" w:cs="Times New Roman"/>
          <w:lang w:eastAsia="tr-TR"/>
        </w:rPr>
      </w:pPr>
    </w:p>
    <w:p w:rsidR="00DD7A1C" w:rsidRDefault="00DD7A1C" w:rsidP="008E4749">
      <w:pPr>
        <w:pStyle w:val="AralkYok"/>
        <w:jc w:val="both"/>
        <w:rPr>
          <w:rFonts w:ascii="Times New Roman" w:hAnsi="Times New Roman" w:cs="Times New Roman"/>
          <w:lang w:eastAsia="tr-TR"/>
        </w:rPr>
      </w:pPr>
    </w:p>
    <w:p w:rsidR="00580478" w:rsidRPr="008E4749" w:rsidRDefault="00580478"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br/>
        <w:t> </w:t>
      </w:r>
    </w:p>
    <w:tbl>
      <w:tblPr>
        <w:tblW w:w="14880" w:type="dxa"/>
        <w:shd w:val="clear" w:color="auto" w:fill="FFFFFF"/>
        <w:tblCellMar>
          <w:top w:w="15" w:type="dxa"/>
          <w:left w:w="15" w:type="dxa"/>
          <w:bottom w:w="15" w:type="dxa"/>
          <w:right w:w="15" w:type="dxa"/>
        </w:tblCellMar>
        <w:tblLook w:val="04A0" w:firstRow="1" w:lastRow="0" w:firstColumn="1" w:lastColumn="0" w:noHBand="0" w:noVBand="1"/>
      </w:tblPr>
      <w:tblGrid>
        <w:gridCol w:w="2723"/>
        <w:gridCol w:w="12157"/>
      </w:tblGrid>
      <w:tr w:rsidR="00580478" w:rsidRPr="008E4749" w:rsidTr="00580478">
        <w:trPr>
          <w:trHeight w:val="270"/>
        </w:trPr>
        <w:tc>
          <w:tcPr>
            <w:tcW w:w="0" w:type="auto"/>
            <w:gridSpan w:val="2"/>
            <w:tcBorders>
              <w:top w:val="nil"/>
              <w:left w:val="nil"/>
              <w:bottom w:val="nil"/>
              <w:right w:val="nil"/>
            </w:tcBorders>
            <w:shd w:val="clear" w:color="auto" w:fill="99AD9B"/>
            <w:tcMar>
              <w:top w:w="0" w:type="dxa"/>
              <w:left w:w="0" w:type="dxa"/>
              <w:bottom w:w="0" w:type="dxa"/>
              <w:right w:w="30" w:type="dxa"/>
            </w:tcMar>
            <w:vAlign w:val="center"/>
            <w:hideMark/>
          </w:tcPr>
          <w:p w:rsidR="00DD7A1C" w:rsidRDefault="00DD7A1C" w:rsidP="008E4749">
            <w:pPr>
              <w:pStyle w:val="AralkYok"/>
              <w:jc w:val="both"/>
              <w:rPr>
                <w:rFonts w:ascii="Times New Roman" w:hAnsi="Times New Roman" w:cs="Times New Roman"/>
                <w:b/>
                <w:bCs/>
                <w:i/>
                <w:iCs/>
                <w:color w:val="003C41"/>
                <w:lang w:eastAsia="tr-TR"/>
              </w:rPr>
            </w:pPr>
          </w:p>
          <w:p w:rsidR="00DD7A1C" w:rsidRDefault="00DD7A1C" w:rsidP="008E4749">
            <w:pPr>
              <w:pStyle w:val="AralkYok"/>
              <w:jc w:val="both"/>
              <w:rPr>
                <w:rFonts w:ascii="Times New Roman" w:hAnsi="Times New Roman" w:cs="Times New Roman"/>
                <w:b/>
                <w:bCs/>
                <w:i/>
                <w:iCs/>
                <w:color w:val="003C41"/>
                <w:lang w:eastAsia="tr-TR"/>
              </w:rPr>
            </w:pPr>
          </w:p>
          <w:p w:rsidR="00580478" w:rsidRPr="008E4749" w:rsidRDefault="00580478" w:rsidP="008E4749">
            <w:pPr>
              <w:pStyle w:val="AralkYok"/>
              <w:jc w:val="both"/>
              <w:rPr>
                <w:rFonts w:ascii="Times New Roman" w:hAnsi="Times New Roman" w:cs="Times New Roman"/>
                <w:b/>
                <w:bCs/>
                <w:i/>
                <w:iCs/>
                <w:color w:val="003C41"/>
                <w:lang w:eastAsia="tr-TR"/>
              </w:rPr>
            </w:pPr>
            <w:r w:rsidRPr="008E4749">
              <w:rPr>
                <w:rFonts w:ascii="Times New Roman" w:hAnsi="Times New Roman" w:cs="Times New Roman"/>
                <w:b/>
                <w:bCs/>
                <w:i/>
                <w:iCs/>
                <w:color w:val="003C41"/>
                <w:lang w:eastAsia="tr-TR"/>
              </w:rPr>
              <w:t>Serbest Ticaret Anlaşmasına Göre Gümrük Tarifesine Tabi Türk Ürünleri</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b/>
                <w:bCs/>
                <w:color w:val="FFFFFF"/>
                <w:lang w:eastAsia="tr-TR"/>
              </w:rPr>
            </w:pPr>
            <w:r w:rsidRPr="008E4749">
              <w:rPr>
                <w:rFonts w:ascii="Times New Roman" w:hAnsi="Times New Roman" w:cs="Times New Roman"/>
                <w:b/>
                <w:bCs/>
                <w:color w:val="FFFFFF"/>
                <w:lang w:eastAsia="tr-TR"/>
              </w:rPr>
              <w:t>CN Kodu</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b/>
                <w:bCs/>
                <w:color w:val="FFFFFF"/>
                <w:lang w:eastAsia="tr-TR"/>
              </w:rPr>
            </w:pPr>
            <w:r w:rsidRPr="008E4749">
              <w:rPr>
                <w:rFonts w:ascii="Times New Roman" w:hAnsi="Times New Roman" w:cs="Times New Roman"/>
                <w:b/>
                <w:bCs/>
                <w:color w:val="FFFFFF"/>
                <w:lang w:eastAsia="tr-TR"/>
              </w:rPr>
              <w:t>Ürün Tanımı</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01 05</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Canlı kümes hayvanları horozlar, tavuklar ("</w:t>
            </w:r>
            <w:proofErr w:type="spellStart"/>
            <w:r w:rsidRPr="008E4749">
              <w:rPr>
                <w:rFonts w:ascii="Times New Roman" w:hAnsi="Times New Roman" w:cs="Times New Roman"/>
                <w:color w:val="000033"/>
                <w:lang w:eastAsia="tr-TR"/>
              </w:rPr>
              <w:t>Gallus</w:t>
            </w:r>
            <w:proofErr w:type="spellEnd"/>
            <w:r w:rsidRPr="008E4749">
              <w:rPr>
                <w:rFonts w:ascii="Times New Roman" w:hAnsi="Times New Roman" w:cs="Times New Roman"/>
                <w:color w:val="000033"/>
                <w:lang w:eastAsia="tr-TR"/>
              </w:rPr>
              <w:t xml:space="preserve"> </w:t>
            </w:r>
            <w:proofErr w:type="spellStart"/>
            <w:r w:rsidRPr="008E4749">
              <w:rPr>
                <w:rFonts w:ascii="Times New Roman" w:hAnsi="Times New Roman" w:cs="Times New Roman"/>
                <w:color w:val="000033"/>
                <w:lang w:eastAsia="tr-TR"/>
              </w:rPr>
              <w:t>Domesticus</w:t>
            </w:r>
            <w:proofErr w:type="spellEnd"/>
            <w:r w:rsidRPr="008E4749">
              <w:rPr>
                <w:rFonts w:ascii="Times New Roman" w:hAnsi="Times New Roman" w:cs="Times New Roman"/>
                <w:color w:val="000033"/>
                <w:lang w:eastAsia="tr-TR"/>
              </w:rPr>
              <w:t xml:space="preserve">" türü) ördekler, kazlar, hindiler ve </w:t>
            </w:r>
            <w:proofErr w:type="spellStart"/>
            <w:r w:rsidRPr="008E4749">
              <w:rPr>
                <w:rFonts w:ascii="Times New Roman" w:hAnsi="Times New Roman" w:cs="Times New Roman"/>
                <w:color w:val="000033"/>
                <w:lang w:eastAsia="tr-TR"/>
              </w:rPr>
              <w:t>beç</w:t>
            </w:r>
            <w:proofErr w:type="spellEnd"/>
            <w:r w:rsidRPr="008E4749">
              <w:rPr>
                <w:rFonts w:ascii="Times New Roman" w:hAnsi="Times New Roman" w:cs="Times New Roman"/>
                <w:color w:val="000033"/>
                <w:lang w:eastAsia="tr-TR"/>
              </w:rPr>
              <w:t xml:space="preserve"> tavukları gibi evcil türler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02 04</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Koyun ve keçi etleri (taze, soğutulmuş veya </w:t>
            </w:r>
            <w:proofErr w:type="spellStart"/>
            <w:r w:rsidRPr="008E4749">
              <w:rPr>
                <w:rFonts w:ascii="Times New Roman" w:hAnsi="Times New Roman" w:cs="Times New Roman"/>
                <w:color w:val="000033"/>
                <w:lang w:eastAsia="tr-TR"/>
              </w:rPr>
              <w:t>donduruImuş</w:t>
            </w:r>
            <w:proofErr w:type="spellEnd"/>
            <w:r w:rsidRPr="008E4749">
              <w:rPr>
                <w:rFonts w:ascii="Times New Roman" w:hAnsi="Times New Roman" w:cs="Times New Roman"/>
                <w:color w:val="000033"/>
                <w:lang w:eastAsia="tr-TR"/>
              </w:rPr>
              <w:t>)</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04 01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Süt ve krema (</w:t>
            </w:r>
            <w:proofErr w:type="gramStart"/>
            <w:r w:rsidRPr="008E4749">
              <w:rPr>
                <w:rFonts w:ascii="Times New Roman" w:hAnsi="Times New Roman" w:cs="Times New Roman"/>
                <w:color w:val="000033"/>
                <w:lang w:eastAsia="tr-TR"/>
              </w:rPr>
              <w:t>konsantre edilmemiş</w:t>
            </w:r>
            <w:proofErr w:type="gramEnd"/>
            <w:r w:rsidRPr="008E4749">
              <w:rPr>
                <w:rFonts w:ascii="Times New Roman" w:hAnsi="Times New Roman" w:cs="Times New Roman"/>
                <w:color w:val="000033"/>
                <w:lang w:eastAsia="tr-TR"/>
              </w:rPr>
              <w:t>, ilave şeker veya diğer tatlandırıcı maddeleri içermeyenler)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04 07</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Kuş ve kümes hayvanlarının yumurtaları (</w:t>
            </w:r>
            <w:proofErr w:type="spellStart"/>
            <w:proofErr w:type="gramStart"/>
            <w:r w:rsidRPr="008E4749">
              <w:rPr>
                <w:rFonts w:ascii="Times New Roman" w:hAnsi="Times New Roman" w:cs="Times New Roman"/>
                <w:color w:val="000033"/>
                <w:lang w:eastAsia="tr-TR"/>
              </w:rPr>
              <w:t>kabuklu,taze</w:t>
            </w:r>
            <w:proofErr w:type="gramEnd"/>
            <w:r w:rsidRPr="008E4749">
              <w:rPr>
                <w:rFonts w:ascii="Times New Roman" w:hAnsi="Times New Roman" w:cs="Times New Roman"/>
                <w:color w:val="000033"/>
                <w:lang w:eastAsia="tr-TR"/>
              </w:rPr>
              <w:t>,dayanıklı</w:t>
            </w:r>
            <w:proofErr w:type="spellEnd"/>
            <w:r w:rsidRPr="008E4749">
              <w:rPr>
                <w:rFonts w:ascii="Times New Roman" w:hAnsi="Times New Roman" w:cs="Times New Roman"/>
                <w:color w:val="000033"/>
                <w:lang w:eastAsia="tr-TR"/>
              </w:rPr>
              <w:t xml:space="preserve"> hale getirilmiş veya pişirilmiş)</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04 09</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Tabii bal</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07 02</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Domates (taze veya soğutulmuş), (sadece 1 Haziran-31 Ekim döneminde)</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07 11</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Geçici olarak konserve edilmiş fakat bu halleriyle derhal yenilmeye elverişli olmayan sebzeler (örneğin; </w:t>
            </w:r>
            <w:proofErr w:type="spellStart"/>
            <w:r w:rsidRPr="008E4749">
              <w:rPr>
                <w:rFonts w:ascii="Times New Roman" w:hAnsi="Times New Roman" w:cs="Times New Roman"/>
                <w:color w:val="000033"/>
                <w:lang w:eastAsia="tr-TR"/>
              </w:rPr>
              <w:t>kükürtdioksit</w:t>
            </w:r>
            <w:proofErr w:type="spellEnd"/>
            <w:r w:rsidRPr="008E4749">
              <w:rPr>
                <w:rFonts w:ascii="Times New Roman" w:hAnsi="Times New Roman" w:cs="Times New Roman"/>
                <w:color w:val="000033"/>
                <w:lang w:eastAsia="tr-TR"/>
              </w:rPr>
              <w:t xml:space="preserve"> gazı kullanılarak salamurada, kükürtlü su içinde veya diğer koruyucu eriyikler içinde)</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08 02</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Diğer kabuklu </w:t>
            </w:r>
            <w:proofErr w:type="spellStart"/>
            <w:r w:rsidRPr="008E4749">
              <w:rPr>
                <w:rFonts w:ascii="Times New Roman" w:hAnsi="Times New Roman" w:cs="Times New Roman"/>
                <w:color w:val="000033"/>
                <w:lang w:eastAsia="tr-TR"/>
              </w:rPr>
              <w:t>meyvalar</w:t>
            </w:r>
            <w:proofErr w:type="spellEnd"/>
            <w:r w:rsidRPr="008E4749">
              <w:rPr>
                <w:rFonts w:ascii="Times New Roman" w:hAnsi="Times New Roman" w:cs="Times New Roman"/>
                <w:color w:val="000033"/>
                <w:lang w:eastAsia="tr-TR"/>
              </w:rPr>
              <w:t xml:space="preserve"> (taze veya kurutulmuş)(kabuğu çıkarılmış veya soyulmuş olsun olmasın)</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08.05              (0805.50 hariç)</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Turunçgiller (taze veya kurutulmuş)</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08.06                    (0806.20 hariç)</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proofErr w:type="gramStart"/>
            <w:r w:rsidRPr="008E4749">
              <w:rPr>
                <w:rFonts w:ascii="Times New Roman" w:hAnsi="Times New Roman" w:cs="Times New Roman"/>
                <w:color w:val="000033"/>
                <w:lang w:eastAsia="tr-TR"/>
              </w:rPr>
              <w:t>Üzümler , taze</w:t>
            </w:r>
            <w:proofErr w:type="gramEnd"/>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0808.10</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Elma, taze</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08 12</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Geçici olarak konserve edilmiş fakat bu halleri ile derhal yenilmeye elverişli olmayan </w:t>
            </w:r>
            <w:proofErr w:type="spellStart"/>
            <w:r w:rsidRPr="008E4749">
              <w:rPr>
                <w:rFonts w:ascii="Times New Roman" w:hAnsi="Times New Roman" w:cs="Times New Roman"/>
                <w:color w:val="000033"/>
                <w:lang w:eastAsia="tr-TR"/>
              </w:rPr>
              <w:t>meyvalar</w:t>
            </w:r>
            <w:proofErr w:type="spellEnd"/>
            <w:r w:rsidRPr="008E4749">
              <w:rPr>
                <w:rFonts w:ascii="Times New Roman" w:hAnsi="Times New Roman" w:cs="Times New Roman"/>
                <w:color w:val="000033"/>
                <w:lang w:eastAsia="tr-TR"/>
              </w:rPr>
              <w:t xml:space="preserve"> ve sert çekirdekli </w:t>
            </w:r>
            <w:proofErr w:type="spellStart"/>
            <w:r w:rsidRPr="008E4749">
              <w:rPr>
                <w:rFonts w:ascii="Times New Roman" w:hAnsi="Times New Roman" w:cs="Times New Roman"/>
                <w:color w:val="000033"/>
                <w:lang w:eastAsia="tr-TR"/>
              </w:rPr>
              <w:t>meyvalar</w:t>
            </w:r>
            <w:proofErr w:type="spellEnd"/>
            <w:r w:rsidRPr="008E4749">
              <w:rPr>
                <w:rFonts w:ascii="Times New Roman" w:hAnsi="Times New Roman" w:cs="Times New Roman"/>
                <w:color w:val="000033"/>
                <w:lang w:eastAsia="tr-TR"/>
              </w:rPr>
              <w:t xml:space="preserve"> (örneğin; </w:t>
            </w:r>
            <w:proofErr w:type="spellStart"/>
            <w:r w:rsidRPr="008E4749">
              <w:rPr>
                <w:rFonts w:ascii="Times New Roman" w:hAnsi="Times New Roman" w:cs="Times New Roman"/>
                <w:color w:val="000033"/>
                <w:lang w:eastAsia="tr-TR"/>
              </w:rPr>
              <w:t>kükürtdioksit</w:t>
            </w:r>
            <w:proofErr w:type="spellEnd"/>
            <w:r w:rsidRPr="008E4749">
              <w:rPr>
                <w:rFonts w:ascii="Times New Roman" w:hAnsi="Times New Roman" w:cs="Times New Roman"/>
                <w:color w:val="000033"/>
                <w:lang w:eastAsia="tr-TR"/>
              </w:rPr>
              <w:t xml:space="preserve"> gazı kullanılarak salamurada, kükürtlü su içinde veya diğer koruyucu eriyikler içinde)</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09 02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Çay (</w:t>
            </w:r>
            <w:proofErr w:type="spellStart"/>
            <w:r w:rsidRPr="008E4749">
              <w:rPr>
                <w:rFonts w:ascii="Times New Roman" w:hAnsi="Times New Roman" w:cs="Times New Roman"/>
                <w:color w:val="000033"/>
                <w:lang w:eastAsia="tr-TR"/>
              </w:rPr>
              <w:t>aromalandırılmış</w:t>
            </w:r>
            <w:proofErr w:type="spellEnd"/>
            <w:r w:rsidRPr="008E4749">
              <w:rPr>
                <w:rFonts w:ascii="Times New Roman" w:hAnsi="Times New Roman" w:cs="Times New Roman"/>
                <w:color w:val="000033"/>
                <w:lang w:eastAsia="tr-TR"/>
              </w:rPr>
              <w:t xml:space="preserve"> olsun olmasın)</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24 01</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Yaprak tütün ve tütün döküntüleri</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24 02</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Tütün veya tütün yerine geçen maddelerden yapılmış purolar, uçları açık purolar, </w:t>
            </w:r>
            <w:proofErr w:type="spellStart"/>
            <w:r w:rsidRPr="008E4749">
              <w:rPr>
                <w:rFonts w:ascii="Times New Roman" w:hAnsi="Times New Roman" w:cs="Times New Roman"/>
                <w:color w:val="000033"/>
                <w:lang w:eastAsia="tr-TR"/>
              </w:rPr>
              <w:t>sigarillolar</w:t>
            </w:r>
            <w:proofErr w:type="spellEnd"/>
            <w:r w:rsidRPr="008E4749">
              <w:rPr>
                <w:rFonts w:ascii="Times New Roman" w:hAnsi="Times New Roman" w:cs="Times New Roman"/>
                <w:color w:val="000033"/>
                <w:lang w:eastAsia="tr-TR"/>
              </w:rPr>
              <w:t xml:space="preserve"> ve sigaralar</w:t>
            </w:r>
          </w:p>
        </w:tc>
      </w:tr>
    </w:tbl>
    <w:p w:rsidR="00580478" w:rsidRPr="008E4749"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br/>
        <w:t> Gürcistan Osetya sorunundan sonra Bağımsız Devletler Topluluğu’ndan ayrılmıştır. BDT ülkelerinden ithalatta gümrük vergisi muafiyeti artık bulunmamaktadır. Gürcistan’ın üçüncü ülkelerden ithalatta uygulamakta olduğu gümrük vergisi oranları AB Pazara Giriş Veri Tabanından (http://mkaccdb.eu.int/mkaccdb2/indexPubli.htm) temin edilebilmektedir.</w:t>
      </w:r>
    </w:p>
    <w:p w:rsidR="00580478" w:rsidRPr="008E4749"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İthal edilen ürünler %18 oranında KDV’ye tabidir. Gelir vergisi, kurumlar vergisi, KDV, gümrük vergisi gibi başlıca vergilere ilave olarak tüketim, mülkiyet, toprak kullanım vergisi gibi vergi türleri de uygulanmaktadır. </w:t>
      </w:r>
      <w:r w:rsidRPr="008E4749">
        <w:rPr>
          <w:rFonts w:ascii="Times New Roman" w:hAnsi="Times New Roman" w:cs="Times New Roman"/>
          <w:color w:val="000000"/>
          <w:lang w:eastAsia="tr-TR"/>
        </w:rPr>
        <w:br/>
      </w:r>
      <w:r w:rsidRPr="008E4749">
        <w:rPr>
          <w:rFonts w:ascii="Times New Roman" w:hAnsi="Times New Roman" w:cs="Times New Roman"/>
          <w:color w:val="000000"/>
          <w:lang w:eastAsia="tr-TR"/>
        </w:rPr>
        <w:br/>
        <w:t> </w:t>
      </w:r>
    </w:p>
    <w:tbl>
      <w:tblPr>
        <w:tblW w:w="14880" w:type="dxa"/>
        <w:shd w:val="clear" w:color="auto" w:fill="FFFFFF"/>
        <w:tblCellMar>
          <w:top w:w="15" w:type="dxa"/>
          <w:left w:w="15" w:type="dxa"/>
          <w:bottom w:w="15" w:type="dxa"/>
          <w:right w:w="15" w:type="dxa"/>
        </w:tblCellMar>
        <w:tblLook w:val="04A0" w:firstRow="1" w:lastRow="0" w:firstColumn="1" w:lastColumn="0" w:noHBand="0" w:noVBand="1"/>
      </w:tblPr>
      <w:tblGrid>
        <w:gridCol w:w="4255"/>
        <w:gridCol w:w="10625"/>
      </w:tblGrid>
      <w:tr w:rsidR="00580478" w:rsidRPr="008E4749" w:rsidTr="00580478">
        <w:trPr>
          <w:trHeight w:val="270"/>
        </w:trPr>
        <w:tc>
          <w:tcPr>
            <w:tcW w:w="0" w:type="auto"/>
            <w:gridSpan w:val="2"/>
            <w:tcBorders>
              <w:top w:val="nil"/>
              <w:left w:val="nil"/>
              <w:bottom w:val="nil"/>
              <w:right w:val="nil"/>
            </w:tcBorders>
            <w:shd w:val="clear" w:color="auto" w:fill="99AD9B"/>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b/>
                <w:bCs/>
                <w:i/>
                <w:iCs/>
                <w:color w:val="003C41"/>
                <w:lang w:eastAsia="tr-TR"/>
              </w:rPr>
            </w:pPr>
            <w:r w:rsidRPr="008E4749">
              <w:rPr>
                <w:rFonts w:ascii="Times New Roman" w:hAnsi="Times New Roman" w:cs="Times New Roman"/>
                <w:b/>
                <w:bCs/>
                <w:i/>
                <w:iCs/>
                <w:color w:val="003C41"/>
                <w:lang w:eastAsia="tr-TR"/>
              </w:rPr>
              <w:t>Vergi Tür ve Oranları</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b/>
                <w:bCs/>
                <w:color w:val="FFFFFF"/>
                <w:lang w:eastAsia="tr-TR"/>
              </w:rPr>
            </w:pPr>
            <w:r w:rsidRPr="008E4749">
              <w:rPr>
                <w:rFonts w:ascii="Times New Roman" w:hAnsi="Times New Roman" w:cs="Times New Roman"/>
                <w:b/>
                <w:bCs/>
                <w:color w:val="FFFFFF"/>
                <w:lang w:eastAsia="tr-TR"/>
              </w:rPr>
              <w:t>Vergi Türü</w:t>
            </w:r>
          </w:p>
        </w:tc>
        <w:tc>
          <w:tcPr>
            <w:tcW w:w="0" w:type="auto"/>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b/>
                <w:bCs/>
                <w:color w:val="FFFFFF"/>
                <w:lang w:eastAsia="tr-TR"/>
              </w:rPr>
            </w:pPr>
            <w:r w:rsidRPr="008E4749">
              <w:rPr>
                <w:rFonts w:ascii="Times New Roman" w:hAnsi="Times New Roman" w:cs="Times New Roman"/>
                <w:b/>
                <w:bCs/>
                <w:color w:val="FFFFFF"/>
                <w:lang w:eastAsia="tr-TR"/>
              </w:rPr>
              <w:t>Oran</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Gelir Vergisi</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Özel şahıslar için %25.</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KDV</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%18 (Yıllık cirosu 100 bin </w:t>
            </w:r>
            <w:proofErr w:type="spellStart"/>
            <w:r w:rsidRPr="008E4749">
              <w:rPr>
                <w:rFonts w:ascii="Times New Roman" w:hAnsi="Times New Roman" w:cs="Times New Roman"/>
                <w:color w:val="000033"/>
                <w:lang w:eastAsia="tr-TR"/>
              </w:rPr>
              <w:t>GEL’in</w:t>
            </w:r>
            <w:proofErr w:type="spellEnd"/>
            <w:r w:rsidRPr="008E4749">
              <w:rPr>
                <w:rFonts w:ascii="Times New Roman" w:hAnsi="Times New Roman" w:cs="Times New Roman"/>
                <w:color w:val="000033"/>
                <w:lang w:eastAsia="tr-TR"/>
              </w:rPr>
              <w:t xml:space="preserve"> altında olan girişimler KDV mükellefi olmamaktadır).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Kurumsal Kazanç Vergisi</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%15</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lastRenderedPageBreak/>
              <w:t>İstihdam Vergisi</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%25 (İşveren tarafından ödeniyor).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Emlak Vergisi</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Kurumlar için yıllık %1. Özel şahıslar bir önceki yılda elde ettikleri kazanç 40 bin </w:t>
            </w:r>
            <w:proofErr w:type="spellStart"/>
            <w:r w:rsidRPr="008E4749">
              <w:rPr>
                <w:rFonts w:ascii="Times New Roman" w:hAnsi="Times New Roman" w:cs="Times New Roman"/>
                <w:color w:val="000033"/>
                <w:lang w:eastAsia="tr-TR"/>
              </w:rPr>
              <w:t>GEL’in</w:t>
            </w:r>
            <w:proofErr w:type="spellEnd"/>
            <w:r w:rsidRPr="008E4749">
              <w:rPr>
                <w:rFonts w:ascii="Times New Roman" w:hAnsi="Times New Roman" w:cs="Times New Roman"/>
                <w:color w:val="000033"/>
                <w:lang w:eastAsia="tr-TR"/>
              </w:rPr>
              <w:t xml:space="preserve"> üzerinde olması halinde emlak vergisi mükellefi olmaktadırlar.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Eğlence Merkezi ve Kumarhane Vergisi</w:t>
            </w:r>
          </w:p>
        </w:tc>
        <w:tc>
          <w:tcPr>
            <w:tcW w:w="0" w:type="auto"/>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%20 (Ayrıca, masa başına yıllık 500-10.000 GEL arası vergi alınmakta, yerel yönetimlerin 3 aylık </w:t>
            </w:r>
            <w:proofErr w:type="gramStart"/>
            <w:r w:rsidRPr="008E4749">
              <w:rPr>
                <w:rFonts w:ascii="Times New Roman" w:hAnsi="Times New Roman" w:cs="Times New Roman"/>
                <w:color w:val="000033"/>
                <w:lang w:eastAsia="tr-TR"/>
              </w:rPr>
              <w:t>bazda</w:t>
            </w:r>
            <w:proofErr w:type="gramEnd"/>
            <w:r w:rsidRPr="008E4749">
              <w:rPr>
                <w:rFonts w:ascii="Times New Roman" w:hAnsi="Times New Roman" w:cs="Times New Roman"/>
                <w:color w:val="000033"/>
                <w:lang w:eastAsia="tr-TR"/>
              </w:rPr>
              <w:t xml:space="preserve"> tahsil ettiği harçlar söz konusu olmaktadır).</w:t>
            </w:r>
          </w:p>
        </w:tc>
      </w:tr>
      <w:tr w:rsidR="00580478" w:rsidRPr="008E4749" w:rsidTr="00580478">
        <w:trPr>
          <w:trHeight w:val="270"/>
        </w:trPr>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Bandrol ve Lisans (petrol, şeker ve alkollü içecekler için).</w:t>
            </w:r>
          </w:p>
        </w:tc>
        <w:tc>
          <w:tcPr>
            <w:tcW w:w="0" w:type="auto"/>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580478" w:rsidRPr="008E4749" w:rsidRDefault="00580478"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0,5 – 20 GEL</w:t>
            </w:r>
          </w:p>
        </w:tc>
      </w:tr>
    </w:tbl>
    <w:p w:rsidR="00580478"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br/>
        <w:t xml:space="preserve"> Kurumlar vergisi Ocak 2008’de %20’den %15’e düşürülmüştür. Gelir ve sosyal vergi tek vergi haline getirilerek %25 olarak belirlenmiştir. Şubat 2008’de bu oranın 2012 yılı sonuna kadar aşamalı olarak %15’e düşürüleceği ilan </w:t>
      </w:r>
      <w:proofErr w:type="spellStart"/>
      <w:proofErr w:type="gramStart"/>
      <w:r w:rsidRPr="008E4749">
        <w:rPr>
          <w:rFonts w:ascii="Times New Roman" w:hAnsi="Times New Roman" w:cs="Times New Roman"/>
          <w:color w:val="000000"/>
          <w:lang w:eastAsia="tr-TR"/>
        </w:rPr>
        <w:t>edilmiştir.İstihdam</w:t>
      </w:r>
      <w:proofErr w:type="spellEnd"/>
      <w:proofErr w:type="gramEnd"/>
      <w:r w:rsidRPr="008E4749">
        <w:rPr>
          <w:rFonts w:ascii="Times New Roman" w:hAnsi="Times New Roman" w:cs="Times New Roman"/>
          <w:color w:val="000000"/>
          <w:lang w:eastAsia="tr-TR"/>
        </w:rPr>
        <w:t xml:space="preserve"> vergisi % 20 oranında uygulanmaktadır.</w:t>
      </w:r>
    </w:p>
    <w:p w:rsidR="00901E3D" w:rsidRPr="008E4749" w:rsidRDefault="00901E3D" w:rsidP="008E4749">
      <w:pPr>
        <w:pStyle w:val="AralkYok"/>
        <w:jc w:val="both"/>
        <w:rPr>
          <w:rFonts w:ascii="Times New Roman" w:hAnsi="Times New Roman" w:cs="Times New Roman"/>
          <w:color w:val="000000"/>
          <w:lang w:eastAsia="tr-TR"/>
        </w:rPr>
      </w:pPr>
    </w:p>
    <w:p w:rsidR="00580478"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Alkollü içecekler, etil alkol, otomobiller için lastikler ve havyar gibi bazı ürünlerin ithalatı %5 ila %100 oranında değişen oranlarda tüketim vergisine tabidir. Gümrük hizmetleri için %0,2 oranında bir harç alınmaktadır. Parlamento, Devlet Gümrük İdaresini gerektiğinde 6 ayı geçmeyecek şekilde özel ve mevsimsel vergiler uygulamakla yetkilendirmiştir.</w:t>
      </w:r>
    </w:p>
    <w:p w:rsidR="00901E3D" w:rsidRPr="008E4749" w:rsidRDefault="00901E3D" w:rsidP="008E4749">
      <w:pPr>
        <w:pStyle w:val="AralkYok"/>
        <w:jc w:val="both"/>
        <w:rPr>
          <w:rFonts w:ascii="Times New Roman" w:hAnsi="Times New Roman" w:cs="Times New Roman"/>
          <w:color w:val="000000"/>
          <w:lang w:eastAsia="tr-TR"/>
        </w:rPr>
      </w:pPr>
    </w:p>
    <w:p w:rsidR="00580478" w:rsidRPr="008E4749"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xml:space="preserve">Yatırım malları, yedek parça ve girdilere uygulanan ithalat vergisi %5’tir. Buğday, bebek maması, diyabetik yiyecekler ve insani yardımlar ithalat vergisinden muaftır. Ayrıca yabancı yatırımcıların şahsi malları ve üretimde kullanılacak </w:t>
      </w:r>
      <w:proofErr w:type="gramStart"/>
      <w:r w:rsidRPr="008E4749">
        <w:rPr>
          <w:rFonts w:ascii="Times New Roman" w:hAnsi="Times New Roman" w:cs="Times New Roman"/>
          <w:color w:val="000000"/>
          <w:lang w:eastAsia="tr-TR"/>
        </w:rPr>
        <w:t>ekipmanlar</w:t>
      </w:r>
      <w:proofErr w:type="gramEnd"/>
      <w:r w:rsidRPr="008E4749">
        <w:rPr>
          <w:rFonts w:ascii="Times New Roman" w:hAnsi="Times New Roman" w:cs="Times New Roman"/>
          <w:color w:val="000000"/>
          <w:lang w:eastAsia="tr-TR"/>
        </w:rPr>
        <w:t xml:space="preserve"> da vergiden muaftır.</w:t>
      </w:r>
    </w:p>
    <w:p w:rsidR="00580478" w:rsidRDefault="00580478"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Yolcu otomobillerinin ithalatı sabit bir orandan vergilendirilmektedir. Yolcu otomobillerinin ithalinde gümrük vergisi ve KDV uygulaması bulunmamaktadır.</w:t>
      </w:r>
    </w:p>
    <w:p w:rsidR="00901E3D" w:rsidRPr="008E4749" w:rsidRDefault="00901E3D" w:rsidP="008E4749">
      <w:pPr>
        <w:pStyle w:val="AralkYok"/>
        <w:jc w:val="both"/>
        <w:rPr>
          <w:rFonts w:ascii="Times New Roman" w:hAnsi="Times New Roman" w:cs="Times New Roman"/>
          <w:color w:val="000000"/>
          <w:lang w:eastAsia="tr-TR"/>
        </w:rPr>
      </w:pPr>
    </w:p>
    <w:p w:rsidR="00580478" w:rsidRPr="00901E3D" w:rsidRDefault="00F76369" w:rsidP="00894481">
      <w:pPr>
        <w:pStyle w:val="AralkYok"/>
        <w:rPr>
          <w:rFonts w:ascii="Times New Roman" w:hAnsi="Times New Roman" w:cs="Times New Roman"/>
          <w:b/>
        </w:rPr>
      </w:pPr>
      <w:r>
        <w:rPr>
          <w:rFonts w:ascii="Times New Roman" w:hAnsi="Times New Roman" w:cs="Times New Roman"/>
          <w:b/>
        </w:rPr>
        <w:t xml:space="preserve">3.3.5. </w:t>
      </w:r>
      <w:r w:rsidR="00580478" w:rsidRPr="00901E3D">
        <w:rPr>
          <w:rFonts w:ascii="Times New Roman" w:hAnsi="Times New Roman" w:cs="Times New Roman"/>
          <w:b/>
        </w:rPr>
        <w:t>Üçüncü Ülkelerden İthalatta Gümrük Tarifelerinden Muaf Olan Mallar</w:t>
      </w:r>
    </w:p>
    <w:p w:rsidR="00580478" w:rsidRPr="008E4749" w:rsidRDefault="00580478" w:rsidP="00894481">
      <w:pPr>
        <w:pStyle w:val="AralkYok"/>
        <w:rPr>
          <w:lang w:eastAsia="tr-TR"/>
        </w:rPr>
      </w:pPr>
      <w:r w:rsidRPr="00894481">
        <w:rPr>
          <w:rFonts w:ascii="Times New Roman" w:hAnsi="Times New Roman" w:cs="Times New Roman"/>
        </w:rPr>
        <w:t>• Elektrik üretim şirketleri için doğal gaz </w:t>
      </w:r>
      <w:r w:rsidRPr="00894481">
        <w:rPr>
          <w:rFonts w:ascii="Times New Roman" w:hAnsi="Times New Roman" w:cs="Times New Roman"/>
        </w:rPr>
        <w:br/>
        <w:t>• Sigaralar</w:t>
      </w:r>
      <w:r w:rsidRPr="00894481">
        <w:rPr>
          <w:rFonts w:ascii="Times New Roman" w:hAnsi="Times New Roman" w:cs="Times New Roman"/>
        </w:rPr>
        <w:br/>
        <w:t>• Buğday, bebek mamaları ve diyabetik gıda ürünleri</w:t>
      </w:r>
      <w:r w:rsidRPr="00894481">
        <w:rPr>
          <w:rFonts w:ascii="Times New Roman" w:hAnsi="Times New Roman" w:cs="Times New Roman"/>
        </w:rPr>
        <w:br/>
        <w:t>• İhracata yönelik üretim için ham madde </w:t>
      </w:r>
      <w:r w:rsidRPr="00894481">
        <w:rPr>
          <w:rFonts w:ascii="Times New Roman" w:hAnsi="Times New Roman" w:cs="Times New Roman"/>
        </w:rPr>
        <w:br/>
        <w:t>• Sağlık Bakanlığı ve Tarım ve Gıda Bakanlığı tarafından onaylanan listede belirlenen 16 eczacılık ürünü</w:t>
      </w:r>
      <w:r w:rsidRPr="00894481">
        <w:rPr>
          <w:rFonts w:ascii="Times New Roman" w:hAnsi="Times New Roman" w:cs="Times New Roman"/>
        </w:rPr>
        <w:br/>
        <w:t xml:space="preserve">• 300 </w:t>
      </w:r>
      <w:proofErr w:type="spellStart"/>
      <w:r w:rsidRPr="00894481">
        <w:rPr>
          <w:rFonts w:ascii="Times New Roman" w:hAnsi="Times New Roman" w:cs="Times New Roman"/>
        </w:rPr>
        <w:t>Lariyi</w:t>
      </w:r>
      <w:proofErr w:type="spellEnd"/>
      <w:r w:rsidRPr="00894481">
        <w:rPr>
          <w:rFonts w:ascii="Times New Roman" w:hAnsi="Times New Roman" w:cs="Times New Roman"/>
        </w:rPr>
        <w:t xml:space="preserve"> geçmeyen değerdeki ürünler</w:t>
      </w:r>
      <w:r w:rsidRPr="00894481">
        <w:rPr>
          <w:rFonts w:ascii="Times New Roman" w:hAnsi="Times New Roman" w:cs="Times New Roman"/>
        </w:rPr>
        <w:br/>
        <w:t>• İnsani yardımlar</w:t>
      </w:r>
      <w:r w:rsidRPr="00894481">
        <w:rPr>
          <w:rFonts w:ascii="Times New Roman" w:hAnsi="Times New Roman" w:cs="Times New Roman"/>
        </w:rPr>
        <w:br/>
        <w:t>• Bağışlarla finanse edilerek ithal edilen ürünler ya da %25’i bağışlardan oluşup yabancı devletler ya da uluslararası örgütler tarafından tahsis edilen ayrıcalıklı krediler yardımıyla ithal edilen ürünler</w:t>
      </w:r>
      <w:r w:rsidRPr="00894481">
        <w:rPr>
          <w:rFonts w:ascii="Times New Roman" w:hAnsi="Times New Roman" w:cs="Times New Roman"/>
        </w:rPr>
        <w:br/>
        <w:t xml:space="preserve">• Diplomatik </w:t>
      </w:r>
      <w:proofErr w:type="gramStart"/>
      <w:r w:rsidRPr="00894481">
        <w:rPr>
          <w:rFonts w:ascii="Times New Roman" w:hAnsi="Times New Roman" w:cs="Times New Roman"/>
        </w:rPr>
        <w:t>misyonların</w:t>
      </w:r>
      <w:proofErr w:type="gramEnd"/>
      <w:r w:rsidRPr="00894481">
        <w:rPr>
          <w:rFonts w:ascii="Times New Roman" w:hAnsi="Times New Roman" w:cs="Times New Roman"/>
        </w:rPr>
        <w:t xml:space="preserve"> malları</w:t>
      </w:r>
      <w:r w:rsidRPr="00894481">
        <w:rPr>
          <w:rFonts w:ascii="Times New Roman" w:hAnsi="Times New Roman" w:cs="Times New Roman"/>
        </w:rPr>
        <w:br/>
        <w:t>• Havacılık yakıtları, yağlayıcı maddeler ve uluslararası uçuşlarla ilgili diğer teknik ürünler</w:t>
      </w:r>
      <w:r w:rsidRPr="00894481">
        <w:rPr>
          <w:rFonts w:ascii="Times New Roman" w:hAnsi="Times New Roman" w:cs="Times New Roman"/>
        </w:rPr>
        <w:br/>
        <w:t>• Gürcü vatandaşlarının yurtdışında yayımlanan bilimsel ve edebi</w:t>
      </w:r>
      <w:r w:rsidRPr="008E4749">
        <w:rPr>
          <w:lang w:eastAsia="tr-TR"/>
        </w:rPr>
        <w:t xml:space="preserve"> nitelikteki eserleri</w:t>
      </w:r>
      <w:r w:rsidRPr="008E4749">
        <w:rPr>
          <w:lang w:eastAsia="tr-TR"/>
        </w:rPr>
        <w:br/>
        <w:t> </w:t>
      </w:r>
    </w:p>
    <w:p w:rsidR="00990F77" w:rsidRPr="00894481" w:rsidRDefault="00990F77" w:rsidP="00894481">
      <w:pPr>
        <w:pStyle w:val="AralkYok"/>
        <w:rPr>
          <w:rFonts w:ascii="Times New Roman" w:hAnsi="Times New Roman" w:cs="Times New Roman"/>
          <w:lang w:eastAsia="tr-TR"/>
        </w:rPr>
      </w:pPr>
    </w:p>
    <w:p w:rsidR="00990F77" w:rsidRDefault="00DD7A1C" w:rsidP="00F76369">
      <w:pPr>
        <w:pStyle w:val="AralkYok"/>
        <w:numPr>
          <w:ilvl w:val="0"/>
          <w:numId w:val="3"/>
        </w:numPr>
        <w:rPr>
          <w:rFonts w:ascii="Times New Roman" w:hAnsi="Times New Roman" w:cs="Times New Roman"/>
          <w:b/>
          <w:sz w:val="24"/>
          <w:szCs w:val="24"/>
          <w:lang w:eastAsia="tr-TR"/>
        </w:rPr>
      </w:pPr>
      <w:r w:rsidRPr="00901E3D">
        <w:rPr>
          <w:rFonts w:ascii="Times New Roman" w:hAnsi="Times New Roman" w:cs="Times New Roman"/>
          <w:b/>
          <w:sz w:val="24"/>
          <w:szCs w:val="24"/>
          <w:lang w:eastAsia="tr-TR"/>
        </w:rPr>
        <w:t>ÜLKENİN DIŞ TİCARETİ</w:t>
      </w:r>
    </w:p>
    <w:p w:rsidR="00901E3D" w:rsidRPr="00901E3D" w:rsidRDefault="00901E3D" w:rsidP="00894481">
      <w:pPr>
        <w:pStyle w:val="AralkYok"/>
        <w:rPr>
          <w:rFonts w:ascii="Times New Roman" w:hAnsi="Times New Roman" w:cs="Times New Roman"/>
          <w:b/>
          <w:sz w:val="24"/>
          <w:szCs w:val="24"/>
          <w:lang w:eastAsia="tr-TR"/>
        </w:rPr>
      </w:pPr>
    </w:p>
    <w:p w:rsidR="00990F77" w:rsidRDefault="00990F77" w:rsidP="00894481">
      <w:pPr>
        <w:pStyle w:val="AralkYok"/>
        <w:rPr>
          <w:rFonts w:ascii="Times New Roman" w:hAnsi="Times New Roman" w:cs="Times New Roman"/>
          <w:b/>
          <w:color w:val="000000"/>
          <w:lang w:eastAsia="tr-TR"/>
        </w:rPr>
      </w:pPr>
      <w:r w:rsidRPr="00894481">
        <w:rPr>
          <w:rFonts w:ascii="Times New Roman" w:hAnsi="Times New Roman" w:cs="Times New Roman"/>
          <w:color w:val="000000"/>
          <w:lang w:eastAsia="tr-TR"/>
        </w:rPr>
        <w:t> </w:t>
      </w:r>
      <w:r w:rsidR="00F76369" w:rsidRPr="00F76369">
        <w:rPr>
          <w:rFonts w:ascii="Times New Roman" w:hAnsi="Times New Roman" w:cs="Times New Roman"/>
          <w:b/>
          <w:color w:val="000000"/>
          <w:lang w:eastAsia="tr-TR"/>
        </w:rPr>
        <w:t>4.1</w:t>
      </w:r>
      <w:r w:rsidR="00F76369">
        <w:rPr>
          <w:rFonts w:ascii="Times New Roman" w:hAnsi="Times New Roman" w:cs="Times New Roman"/>
          <w:color w:val="000000"/>
          <w:lang w:eastAsia="tr-TR"/>
        </w:rPr>
        <w:t xml:space="preserve">. </w:t>
      </w:r>
      <w:r w:rsidRPr="00DD7A1C">
        <w:rPr>
          <w:rFonts w:ascii="Times New Roman" w:hAnsi="Times New Roman" w:cs="Times New Roman"/>
          <w:b/>
          <w:color w:val="000000"/>
          <w:lang w:eastAsia="tr-TR"/>
        </w:rPr>
        <w:t>Dış Ticaret Göstergeleri (milyon Dolar)</w:t>
      </w:r>
    </w:p>
    <w:p w:rsidR="00F76369" w:rsidRPr="00DD7A1C" w:rsidRDefault="00F76369" w:rsidP="00894481">
      <w:pPr>
        <w:pStyle w:val="AralkYok"/>
        <w:rPr>
          <w:rFonts w:ascii="Times New Roman" w:hAnsi="Times New Roman" w:cs="Times New Roman"/>
          <w:b/>
          <w:color w:val="000000"/>
          <w:lang w:eastAsia="tr-TR"/>
        </w:rPr>
      </w:pPr>
    </w:p>
    <w:tbl>
      <w:tblPr>
        <w:tblW w:w="1036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265"/>
        <w:gridCol w:w="1005"/>
        <w:gridCol w:w="1140"/>
        <w:gridCol w:w="1275"/>
        <w:gridCol w:w="1140"/>
        <w:gridCol w:w="1140"/>
        <w:gridCol w:w="1140"/>
        <w:gridCol w:w="1130"/>
        <w:gridCol w:w="1130"/>
      </w:tblGrid>
      <w:tr w:rsidR="00990F77" w:rsidRPr="00990F77" w:rsidTr="00990F77">
        <w:trPr>
          <w:trHeight w:val="345"/>
        </w:trPr>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Yıllar</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2010</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2011</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2012</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2013</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2014</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2015</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2016</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b/>
                <w:bCs/>
                <w:color w:val="000033"/>
                <w:lang w:eastAsia="tr-TR"/>
              </w:rPr>
              <w:t>2017</w:t>
            </w:r>
          </w:p>
        </w:tc>
      </w:tr>
      <w:tr w:rsidR="00990F77" w:rsidRPr="00990F77" w:rsidTr="00990F77">
        <w:trPr>
          <w:trHeight w:val="345"/>
        </w:trPr>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İhracat</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1,6</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2,1</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2,4</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2,9</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2,9</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2,2</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2,1</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2,3</w:t>
            </w:r>
          </w:p>
        </w:tc>
      </w:tr>
      <w:tr w:rsidR="00990F77" w:rsidRPr="00990F77" w:rsidTr="00990F77">
        <w:trPr>
          <w:trHeight w:val="345"/>
        </w:trPr>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İthalat</w:t>
            </w:r>
          </w:p>
        </w:tc>
        <w:tc>
          <w:tcPr>
            <w:tcW w:w="10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5,1</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7,1</w:t>
            </w:r>
          </w:p>
        </w:tc>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7,8</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8,1</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8,6</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7,7</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7,2</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7,8</w:t>
            </w:r>
          </w:p>
        </w:tc>
      </w:tr>
      <w:tr w:rsidR="00990F77" w:rsidRPr="00990F77" w:rsidTr="00990F77">
        <w:trPr>
          <w:trHeight w:val="345"/>
        </w:trPr>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Hacim</w:t>
            </w:r>
          </w:p>
        </w:tc>
        <w:tc>
          <w:tcPr>
            <w:tcW w:w="1005"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6,7</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9,2</w:t>
            </w:r>
          </w:p>
        </w:tc>
        <w:tc>
          <w:tcPr>
            <w:tcW w:w="1275"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10,2</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11</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11,5</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9,9</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9,3</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10,1</w:t>
            </w:r>
          </w:p>
        </w:tc>
      </w:tr>
      <w:tr w:rsidR="00990F77" w:rsidRPr="00990F77" w:rsidTr="00990F77">
        <w:trPr>
          <w:trHeight w:val="345"/>
        </w:trPr>
        <w:tc>
          <w:tcPr>
            <w:tcW w:w="127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Denge</w:t>
            </w:r>
          </w:p>
        </w:tc>
        <w:tc>
          <w:tcPr>
            <w:tcW w:w="1005"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-3,5</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w:t>
            </w:r>
          </w:p>
        </w:tc>
        <w:tc>
          <w:tcPr>
            <w:tcW w:w="1275"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-5,4</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-5,2</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-5,7</w:t>
            </w:r>
          </w:p>
        </w:tc>
        <w:tc>
          <w:tcPr>
            <w:tcW w:w="114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-5,5</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-5,1</w:t>
            </w:r>
          </w:p>
        </w:tc>
        <w:tc>
          <w:tcPr>
            <w:tcW w:w="11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-5,5</w:t>
            </w:r>
          </w:p>
        </w:tc>
      </w:tr>
    </w:tbl>
    <w:p w:rsidR="00990F77" w:rsidRPr="00990F77" w:rsidRDefault="00990F77" w:rsidP="008E4749">
      <w:pPr>
        <w:shd w:val="clear" w:color="auto" w:fill="D3DED5"/>
        <w:spacing w:after="150" w:line="300" w:lineRule="atLeast"/>
        <w:jc w:val="both"/>
        <w:rPr>
          <w:rFonts w:ascii="Times New Roman" w:eastAsia="Times New Roman" w:hAnsi="Times New Roman" w:cs="Times New Roman"/>
          <w:color w:val="000000"/>
          <w:lang w:eastAsia="tr-TR"/>
        </w:rPr>
      </w:pPr>
      <w:r w:rsidRPr="00990F77">
        <w:rPr>
          <w:rFonts w:ascii="Times New Roman" w:eastAsia="Times New Roman" w:hAnsi="Times New Roman" w:cs="Times New Roman"/>
          <w:color w:val="000000"/>
          <w:lang w:eastAsia="tr-TR"/>
        </w:rPr>
        <w:t> </w:t>
      </w:r>
    </w:p>
    <w:p w:rsidR="00990F77" w:rsidRPr="00990F77" w:rsidRDefault="00F76369" w:rsidP="008E4749">
      <w:pPr>
        <w:shd w:val="clear" w:color="auto" w:fill="D3DED5"/>
        <w:spacing w:line="300" w:lineRule="atLeast"/>
        <w:jc w:val="both"/>
        <w:rPr>
          <w:rFonts w:ascii="Times New Roman" w:eastAsia="Times New Roman" w:hAnsi="Times New Roman" w:cs="Times New Roman"/>
          <w:color w:val="000000"/>
          <w:lang w:eastAsia="tr-TR"/>
        </w:rPr>
      </w:pPr>
      <w:r>
        <w:rPr>
          <w:rFonts w:ascii="Times New Roman" w:eastAsia="Times New Roman" w:hAnsi="Times New Roman" w:cs="Times New Roman"/>
          <w:b/>
          <w:bCs/>
          <w:color w:val="000000"/>
          <w:lang w:eastAsia="tr-TR"/>
        </w:rPr>
        <w:t xml:space="preserve">4.2. </w:t>
      </w:r>
      <w:r w:rsidR="00990F77" w:rsidRPr="00990F77">
        <w:rPr>
          <w:rFonts w:ascii="Times New Roman" w:eastAsia="Times New Roman" w:hAnsi="Times New Roman" w:cs="Times New Roman"/>
          <w:b/>
          <w:bCs/>
          <w:color w:val="000000"/>
          <w:lang w:eastAsia="tr-TR"/>
        </w:rPr>
        <w:t>İhracatında Başlıca Ürünler (bin Dolar)</w:t>
      </w:r>
    </w:p>
    <w:tbl>
      <w:tblPr>
        <w:tblW w:w="90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05"/>
        <w:gridCol w:w="3840"/>
        <w:gridCol w:w="1500"/>
        <w:gridCol w:w="1500"/>
        <w:gridCol w:w="1500"/>
      </w:tblGrid>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lastRenderedPageBreak/>
              <w:t>GTIP</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Ürün Adı</w:t>
            </w:r>
          </w:p>
        </w:tc>
        <w:tc>
          <w:tcPr>
            <w:tcW w:w="15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2015</w:t>
            </w:r>
          </w:p>
        </w:tc>
        <w:tc>
          <w:tcPr>
            <w:tcW w:w="15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2016</w:t>
            </w:r>
          </w:p>
        </w:tc>
        <w:tc>
          <w:tcPr>
            <w:tcW w:w="15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2017</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2603</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xml:space="preserve">Bakır cevherleri ve </w:t>
            </w:r>
            <w:proofErr w:type="gramStart"/>
            <w:r w:rsidRPr="00990F77">
              <w:rPr>
                <w:rFonts w:ascii="Times New Roman" w:eastAsia="Times New Roman" w:hAnsi="Times New Roman" w:cs="Times New Roman"/>
                <w:color w:val="000033"/>
                <w:lang w:eastAsia="tr-TR"/>
              </w:rPr>
              <w:t>konsantreleri</w:t>
            </w:r>
            <w:proofErr w:type="gramEnd"/>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271</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312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409</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7202</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proofErr w:type="spellStart"/>
            <w:r w:rsidRPr="00990F77">
              <w:rPr>
                <w:rFonts w:ascii="Times New Roman" w:eastAsia="Times New Roman" w:hAnsi="Times New Roman" w:cs="Times New Roman"/>
                <w:color w:val="000033"/>
                <w:lang w:eastAsia="tr-TR"/>
              </w:rPr>
              <w:t>Ferro</w:t>
            </w:r>
            <w:proofErr w:type="spellEnd"/>
            <w:r w:rsidRPr="00990F77">
              <w:rPr>
                <w:rFonts w:ascii="Times New Roman" w:eastAsia="Times New Roman" w:hAnsi="Times New Roman" w:cs="Times New Roman"/>
                <w:color w:val="000033"/>
                <w:lang w:eastAsia="tr-TR"/>
              </w:rPr>
              <w:t xml:space="preserve">- </w:t>
            </w:r>
            <w:proofErr w:type="spellStart"/>
            <w:r w:rsidRPr="00990F77">
              <w:rPr>
                <w:rFonts w:ascii="Times New Roman" w:eastAsia="Times New Roman" w:hAnsi="Times New Roman" w:cs="Times New Roman"/>
                <w:color w:val="000033"/>
                <w:lang w:eastAsia="tr-TR"/>
              </w:rPr>
              <w:t>alyajlar</w:t>
            </w:r>
            <w:proofErr w:type="spellEnd"/>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195</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169</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304</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3004</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Tedavide/korunmada kullanılmak üzere hazırlanan ilaçlar (</w:t>
            </w:r>
            <w:proofErr w:type="spellStart"/>
            <w:r w:rsidRPr="00990F77">
              <w:rPr>
                <w:rFonts w:ascii="Times New Roman" w:eastAsia="Times New Roman" w:hAnsi="Times New Roman" w:cs="Times New Roman"/>
                <w:color w:val="000033"/>
                <w:lang w:eastAsia="tr-TR"/>
              </w:rPr>
              <w:t>dozlandırılmış</w:t>
            </w:r>
            <w:proofErr w:type="spellEnd"/>
            <w:r w:rsidRPr="00990F77">
              <w:rPr>
                <w:rFonts w:ascii="Times New Roman" w:eastAsia="Times New Roman" w:hAnsi="Times New Roman" w:cs="Times New Roman"/>
                <w:color w:val="000033"/>
                <w:lang w:eastAsia="tr-TR"/>
              </w:rPr>
              <w:t>)</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142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107</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183</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2204</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xml:space="preserve">Taze üzüm şarabı (kuvvetlendirilmiş şaraplar </w:t>
            </w:r>
            <w:proofErr w:type="gramStart"/>
            <w:r w:rsidRPr="00990F77">
              <w:rPr>
                <w:rFonts w:ascii="Times New Roman" w:eastAsia="Times New Roman" w:hAnsi="Times New Roman" w:cs="Times New Roman"/>
                <w:color w:val="000033"/>
                <w:lang w:eastAsia="tr-TR"/>
              </w:rPr>
              <w:t>dahil</w:t>
            </w:r>
            <w:proofErr w:type="gramEnd"/>
            <w:r w:rsidRPr="00990F77">
              <w:rPr>
                <w:rFonts w:ascii="Times New Roman" w:eastAsia="Times New Roman" w:hAnsi="Times New Roman" w:cs="Times New Roman"/>
                <w:color w:val="000033"/>
                <w:lang w:eastAsia="tr-TR"/>
              </w:rPr>
              <w:t>)üzüm şırası</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96</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113</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163</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2201</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Sular (</w:t>
            </w:r>
            <w:proofErr w:type="spellStart"/>
            <w:r w:rsidRPr="00990F77">
              <w:rPr>
                <w:rFonts w:ascii="Times New Roman" w:eastAsia="Times New Roman" w:hAnsi="Times New Roman" w:cs="Times New Roman"/>
                <w:color w:val="000033"/>
                <w:lang w:eastAsia="tr-TR"/>
              </w:rPr>
              <w:t>tatlandırıcısız</w:t>
            </w:r>
            <w:proofErr w:type="spellEnd"/>
            <w:r w:rsidRPr="00990F77">
              <w:rPr>
                <w:rFonts w:ascii="Times New Roman" w:eastAsia="Times New Roman" w:hAnsi="Times New Roman" w:cs="Times New Roman"/>
                <w:color w:val="000033"/>
                <w:lang w:eastAsia="tr-TR"/>
              </w:rPr>
              <w:t>, lezzetlendirilmemiş)</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109</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3102</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Azotlu mineral/kimyasal gübreler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110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66</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93</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2208</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Etil alkol, alkollü içkiler ve likör-alkol derecesi % 80'den az, tağyir edilmemiş</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65</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90</w:t>
            </w:r>
          </w:p>
        </w:tc>
      </w:tr>
      <w:tr w:rsidR="00990F77" w:rsidRPr="00990F77" w:rsidTr="00990F77">
        <w:trPr>
          <w:trHeight w:val="435"/>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0802</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Diğer kabuklu meyveler ( taze veya kurutulmuş )( kabuğu çıkarılmış veya soyulmuş olsun olmasın )</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177</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179</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74</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7108</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Altın (ham, yarı işlenmiş, pudra halinde)</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81</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65</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6109</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Tişört, fanila, diğer iç giyim eşyası (örme)</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39</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40</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2710</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xml:space="preserve">Petrol yağları ve </w:t>
            </w:r>
            <w:proofErr w:type="spellStart"/>
            <w:r w:rsidRPr="00990F77">
              <w:rPr>
                <w:rFonts w:ascii="Times New Roman" w:eastAsia="Times New Roman" w:hAnsi="Times New Roman" w:cs="Times New Roman"/>
                <w:color w:val="000033"/>
                <w:lang w:eastAsia="tr-TR"/>
              </w:rPr>
              <w:t>bitümenli</w:t>
            </w:r>
            <w:proofErr w:type="spellEnd"/>
            <w:r w:rsidRPr="00990F77">
              <w:rPr>
                <w:rFonts w:ascii="Times New Roman" w:eastAsia="Times New Roman" w:hAnsi="Times New Roman" w:cs="Times New Roman"/>
                <w:color w:val="000033"/>
                <w:lang w:eastAsia="tr-TR"/>
              </w:rPr>
              <w:t xml:space="preserve"> minerallerden elde edilen yağlar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38</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2709</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xml:space="preserve">Ham petrol (petrol yağları ve </w:t>
            </w:r>
            <w:proofErr w:type="spellStart"/>
            <w:r w:rsidRPr="00990F77">
              <w:rPr>
                <w:rFonts w:ascii="Times New Roman" w:eastAsia="Times New Roman" w:hAnsi="Times New Roman" w:cs="Times New Roman"/>
                <w:color w:val="000033"/>
                <w:lang w:eastAsia="tr-TR"/>
              </w:rPr>
              <w:t>bitümenli</w:t>
            </w:r>
            <w:proofErr w:type="spellEnd"/>
            <w:r w:rsidRPr="00990F77">
              <w:rPr>
                <w:rFonts w:ascii="Times New Roman" w:eastAsia="Times New Roman" w:hAnsi="Times New Roman" w:cs="Times New Roman"/>
                <w:color w:val="000033"/>
                <w:lang w:eastAsia="tr-TR"/>
              </w:rPr>
              <w:t xml:space="preserve"> minerallerden elde edilen yağlar)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85</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37</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0102</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Canlı büyükbaş hayvanlar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37</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35</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7207</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Demir/</w:t>
            </w:r>
            <w:proofErr w:type="spellStart"/>
            <w:r w:rsidRPr="00990F77">
              <w:rPr>
                <w:rFonts w:ascii="Times New Roman" w:eastAsia="Times New Roman" w:hAnsi="Times New Roman" w:cs="Times New Roman"/>
                <w:color w:val="000033"/>
                <w:lang w:eastAsia="tr-TR"/>
              </w:rPr>
              <w:t>alaşımsız</w:t>
            </w:r>
            <w:proofErr w:type="spellEnd"/>
            <w:r w:rsidRPr="00990F77">
              <w:rPr>
                <w:rFonts w:ascii="Times New Roman" w:eastAsia="Times New Roman" w:hAnsi="Times New Roman" w:cs="Times New Roman"/>
                <w:color w:val="000033"/>
                <w:lang w:eastAsia="tr-TR"/>
              </w:rPr>
              <w:t xml:space="preserve"> çelikten yarı mamuller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13</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31</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w:t>
            </w:r>
          </w:p>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2716</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Elektrik enerjisi</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26</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22</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30</w:t>
            </w:r>
          </w:p>
        </w:tc>
      </w:tr>
      <w:tr w:rsidR="00990F77" w:rsidRPr="00990F77" w:rsidTr="00990F77">
        <w:trPr>
          <w:trHeight w:val="435"/>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4011</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Kauçuktan yeni dış lastikler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25</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7214</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 xml:space="preserve">Demir/çelik çubuklar (sıcak </w:t>
            </w:r>
            <w:proofErr w:type="spellStart"/>
            <w:r w:rsidRPr="00990F77">
              <w:rPr>
                <w:rFonts w:ascii="Times New Roman" w:eastAsia="Times New Roman" w:hAnsi="Times New Roman" w:cs="Times New Roman"/>
                <w:color w:val="000033"/>
                <w:lang w:eastAsia="tr-TR"/>
              </w:rPr>
              <w:t>haddeli</w:t>
            </w:r>
            <w:proofErr w:type="spellEnd"/>
            <w:r w:rsidRPr="00990F77">
              <w:rPr>
                <w:rFonts w:ascii="Times New Roman" w:eastAsia="Times New Roman" w:hAnsi="Times New Roman" w:cs="Times New Roman"/>
                <w:color w:val="000033"/>
                <w:lang w:eastAsia="tr-TR"/>
              </w:rPr>
              <w:t>, dövülmüş, burulmuş, çekilmiş)</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21</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18</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24</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0204</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Koyun ve keçi etleri ( taze, soğutulmuş veya dondurulmuş )</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0</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23</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7404</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Bakır hurda ve döküntüler</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21</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14</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21</w:t>
            </w:r>
          </w:p>
        </w:tc>
      </w:tr>
      <w:tr w:rsidR="00990F77" w:rsidRPr="00990F77" w:rsidTr="00990F77">
        <w:trPr>
          <w:trHeight w:val="300"/>
        </w:trPr>
        <w:tc>
          <w:tcPr>
            <w:tcW w:w="70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4407</w:t>
            </w:r>
          </w:p>
        </w:tc>
        <w:tc>
          <w:tcPr>
            <w:tcW w:w="384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Uzunlamasına kesilmiş, biçilmiş ağaç; kalın &gt;=6 mm</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11</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14</w:t>
            </w:r>
          </w:p>
        </w:tc>
        <w:tc>
          <w:tcPr>
            <w:tcW w:w="1500" w:type="dxa"/>
            <w:tcBorders>
              <w:top w:val="outset" w:sz="6" w:space="0" w:color="auto"/>
              <w:left w:val="outset" w:sz="6" w:space="0" w:color="auto"/>
              <w:bottom w:val="outset" w:sz="6" w:space="0" w:color="auto"/>
              <w:right w:val="outset" w:sz="6" w:space="0" w:color="auto"/>
            </w:tcBorders>
            <w:shd w:val="clear" w:color="auto" w:fill="FFFFFF"/>
            <w:noWrap/>
            <w:tcMar>
              <w:top w:w="0" w:type="dxa"/>
              <w:left w:w="0" w:type="dxa"/>
              <w:bottom w:w="0" w:type="dxa"/>
              <w:right w:w="30" w:type="dxa"/>
            </w:tcMar>
            <w:vAlign w:val="center"/>
            <w:hideMark/>
          </w:tcPr>
          <w:p w:rsidR="00990F77" w:rsidRPr="00990F77" w:rsidRDefault="00990F77" w:rsidP="008E4749">
            <w:pPr>
              <w:spacing w:after="150" w:line="300" w:lineRule="atLeast"/>
              <w:jc w:val="both"/>
              <w:rPr>
                <w:rFonts w:ascii="Times New Roman" w:eastAsia="Times New Roman" w:hAnsi="Times New Roman" w:cs="Times New Roman"/>
                <w:color w:val="000033"/>
                <w:lang w:eastAsia="tr-TR"/>
              </w:rPr>
            </w:pPr>
            <w:r w:rsidRPr="00990F77">
              <w:rPr>
                <w:rFonts w:ascii="Times New Roman" w:eastAsia="Times New Roman" w:hAnsi="Times New Roman" w:cs="Times New Roman"/>
                <w:color w:val="000033"/>
                <w:lang w:eastAsia="tr-TR"/>
              </w:rPr>
              <w:t>20</w:t>
            </w:r>
          </w:p>
        </w:tc>
      </w:tr>
    </w:tbl>
    <w:p w:rsidR="00990F77" w:rsidRPr="00DD7A1C" w:rsidRDefault="00990F77" w:rsidP="008E4749">
      <w:pPr>
        <w:shd w:val="clear" w:color="auto" w:fill="D3DED5"/>
        <w:spacing w:line="300" w:lineRule="atLeast"/>
        <w:jc w:val="both"/>
        <w:rPr>
          <w:rFonts w:ascii="Times New Roman" w:eastAsia="Times New Roman" w:hAnsi="Times New Roman" w:cs="Times New Roman"/>
          <w:i/>
          <w:color w:val="000000"/>
          <w:lang w:eastAsia="tr-TR"/>
        </w:rPr>
      </w:pPr>
      <w:r w:rsidRPr="00DD7A1C">
        <w:rPr>
          <w:rFonts w:ascii="Times New Roman" w:eastAsia="Times New Roman" w:hAnsi="Times New Roman" w:cs="Times New Roman"/>
          <w:bCs/>
          <w:i/>
          <w:color w:val="000000"/>
          <w:lang w:eastAsia="tr-TR"/>
        </w:rPr>
        <w:t xml:space="preserve">Kaynak: </w:t>
      </w:r>
      <w:proofErr w:type="spellStart"/>
      <w:r w:rsidRPr="00DD7A1C">
        <w:rPr>
          <w:rFonts w:ascii="Times New Roman" w:eastAsia="Times New Roman" w:hAnsi="Times New Roman" w:cs="Times New Roman"/>
          <w:bCs/>
          <w:i/>
          <w:color w:val="000000"/>
          <w:lang w:eastAsia="tr-TR"/>
        </w:rPr>
        <w:t>TradeMap</w:t>
      </w:r>
      <w:proofErr w:type="spellEnd"/>
    </w:p>
    <w:p w:rsidR="00990F77" w:rsidRPr="008E4749" w:rsidRDefault="00990F77"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w:t>
      </w:r>
    </w:p>
    <w:p w:rsidR="00990F77" w:rsidRPr="00F76369" w:rsidRDefault="00F76369" w:rsidP="008E4749">
      <w:pPr>
        <w:pStyle w:val="AralkYok"/>
        <w:jc w:val="both"/>
        <w:rPr>
          <w:rFonts w:ascii="Times New Roman" w:hAnsi="Times New Roman" w:cs="Times New Roman"/>
          <w:b/>
          <w:lang w:eastAsia="tr-TR"/>
        </w:rPr>
      </w:pPr>
      <w:r w:rsidRPr="00F76369">
        <w:rPr>
          <w:rFonts w:ascii="Times New Roman" w:hAnsi="Times New Roman" w:cs="Times New Roman"/>
          <w:b/>
          <w:lang w:eastAsia="tr-TR"/>
        </w:rPr>
        <w:lastRenderedPageBreak/>
        <w:t xml:space="preserve">4.3. </w:t>
      </w:r>
      <w:r w:rsidR="00990F77" w:rsidRPr="00F76369">
        <w:rPr>
          <w:rFonts w:ascii="Times New Roman" w:hAnsi="Times New Roman" w:cs="Times New Roman"/>
          <w:b/>
          <w:lang w:eastAsia="tr-TR"/>
        </w:rPr>
        <w:t>İthalatında Başlıca Ürünler (bin Dolar)</w:t>
      </w:r>
    </w:p>
    <w:tbl>
      <w:tblPr>
        <w:tblW w:w="919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797"/>
        <w:gridCol w:w="3847"/>
        <w:gridCol w:w="1517"/>
        <w:gridCol w:w="1517"/>
        <w:gridCol w:w="1517"/>
      </w:tblGrid>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 </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Ürün Adı</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2015</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2016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2017</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3004</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Tedavide/korunmada kullanılmak üzere hazırlanan ilaçlar (</w:t>
            </w:r>
            <w:proofErr w:type="spellStart"/>
            <w:r w:rsidRPr="000F0A1D">
              <w:rPr>
                <w:rFonts w:ascii="Arial" w:hAnsi="Arial" w:cs="Arial"/>
              </w:rPr>
              <w:t>dozlandırılmış</w:t>
            </w:r>
            <w:proofErr w:type="spellEnd"/>
            <w:r w:rsidRPr="000F0A1D">
              <w:rPr>
                <w:rFonts w:ascii="Arial" w:hAnsi="Arial" w:cs="Arial"/>
              </w:rPr>
              <w:t>)</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742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273</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1.418</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2710</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 xml:space="preserve">Petrol yağları ve </w:t>
            </w:r>
            <w:proofErr w:type="spellStart"/>
            <w:r w:rsidRPr="000F0A1D">
              <w:rPr>
                <w:rFonts w:ascii="Arial" w:hAnsi="Arial" w:cs="Arial"/>
              </w:rPr>
              <w:t>bitümenli</w:t>
            </w:r>
            <w:proofErr w:type="spellEnd"/>
            <w:r w:rsidRPr="000F0A1D">
              <w:rPr>
                <w:rFonts w:ascii="Arial" w:hAnsi="Arial" w:cs="Arial"/>
              </w:rPr>
              <w:t xml:space="preserve"> minerallerden elde edilen yağlar</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659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619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729</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2711</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Petrol gazları ve diğer gazlı hidrokarbonlar</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416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318</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481</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8517</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Telli telefon-telgraf için elektrikli cihazlar</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149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176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183</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1001</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 xml:space="preserve">Buğday ve </w:t>
            </w:r>
            <w:proofErr w:type="gramStart"/>
            <w:r w:rsidRPr="000F0A1D">
              <w:rPr>
                <w:rFonts w:ascii="Arial" w:hAnsi="Arial" w:cs="Arial"/>
              </w:rPr>
              <w:t>mahlut</w:t>
            </w:r>
            <w:proofErr w:type="gramEnd"/>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119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86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0F0A1D" w:rsidRDefault="00990F77" w:rsidP="000F0A1D">
            <w:pPr>
              <w:pStyle w:val="AralkYok"/>
              <w:rPr>
                <w:rFonts w:ascii="Arial" w:hAnsi="Arial" w:cs="Arial"/>
              </w:rPr>
            </w:pPr>
            <w:r w:rsidRPr="000F0A1D">
              <w:rPr>
                <w:rFonts w:ascii="Arial" w:hAnsi="Arial" w:cs="Arial"/>
              </w:rPr>
              <w:t>146</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1701</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Kamış/pancar şekeri ve kimyaca saf </w:t>
            </w:r>
            <w:proofErr w:type="spellStart"/>
            <w:r w:rsidRPr="008E4749">
              <w:rPr>
                <w:rFonts w:ascii="Times New Roman" w:hAnsi="Times New Roman" w:cs="Times New Roman"/>
                <w:color w:val="333333"/>
                <w:lang w:eastAsia="tr-TR"/>
              </w:rPr>
              <w:t>sakkaroz</w:t>
            </w:r>
            <w:proofErr w:type="spellEnd"/>
            <w:r w:rsidRPr="008E4749">
              <w:rPr>
                <w:rFonts w:ascii="Times New Roman" w:hAnsi="Times New Roman" w:cs="Times New Roman"/>
                <w:color w:val="333333"/>
                <w:lang w:eastAsia="tr-TR"/>
              </w:rPr>
              <w:t xml:space="preserve"> (katı halde)</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65</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74</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8471</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Otomatik bilgi işlem makineleri, üniteleri</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72</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2523</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Çimento</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28</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71</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2402</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Tütün/tütün yerine geçen maddelerden purolar, </w:t>
            </w:r>
            <w:proofErr w:type="spellStart"/>
            <w:r w:rsidRPr="008E4749">
              <w:rPr>
                <w:rFonts w:ascii="Times New Roman" w:hAnsi="Times New Roman" w:cs="Times New Roman"/>
                <w:color w:val="333333"/>
                <w:lang w:eastAsia="tr-TR"/>
              </w:rPr>
              <w:t>sigarillolar</w:t>
            </w:r>
            <w:proofErr w:type="spellEnd"/>
            <w:r w:rsidRPr="008E4749">
              <w:rPr>
                <w:rFonts w:ascii="Times New Roman" w:hAnsi="Times New Roman" w:cs="Times New Roman"/>
                <w:color w:val="333333"/>
                <w:lang w:eastAsia="tr-TR"/>
              </w:rPr>
              <w:t xml:space="preserve"> ve sigaralar</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104</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67</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7308</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Demir/çelikten inşaat ve aksamı</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64</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97</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63</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0207</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Kümes hayvanlarının etleri ve </w:t>
            </w:r>
            <w:proofErr w:type="gramStart"/>
            <w:r w:rsidRPr="008E4749">
              <w:rPr>
                <w:rFonts w:ascii="Times New Roman" w:hAnsi="Times New Roman" w:cs="Times New Roman"/>
                <w:color w:val="333333"/>
                <w:lang w:eastAsia="tr-TR"/>
              </w:rPr>
              <w:t>yenilen , sakatatı</w:t>
            </w:r>
            <w:proofErr w:type="gramEnd"/>
            <w:r w:rsidRPr="008E4749">
              <w:rPr>
                <w:rFonts w:ascii="Times New Roman" w:hAnsi="Times New Roman" w:cs="Times New Roman"/>
                <w:color w:val="333333"/>
                <w:lang w:eastAsia="tr-TR"/>
              </w:rPr>
              <w:t xml:space="preserve"> (taze, soğutulmuş veya dondurulmuş)</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53</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58</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60</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7306</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Demir/çelikten diğer tüpler, borular, içi boş </w:t>
            </w:r>
            <w:proofErr w:type="gramStart"/>
            <w:r w:rsidRPr="008E4749">
              <w:rPr>
                <w:rFonts w:ascii="Times New Roman" w:hAnsi="Times New Roman" w:cs="Times New Roman"/>
                <w:color w:val="333333"/>
                <w:lang w:eastAsia="tr-TR"/>
              </w:rPr>
              <w:t>profiller</w:t>
            </w:r>
            <w:proofErr w:type="gramEnd"/>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55</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7210</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Demir/çelik yassı mamul, kaplı, sıvanmış (600mm. Den geniş)</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40</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39</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53</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8418</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Buzdolapları, dondurucular, soğutucular, ısı pompaları</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51</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47</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52</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2716</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Elektrik enerjisi</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44</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50</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9403</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Diğer mobilyalar vb. Aksam, parçaları</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55</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51</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50</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6908</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Sırlı seramikten döşeme, kaldırım taşları, şömine, duvar karosu</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50</w:t>
            </w:r>
          </w:p>
        </w:tc>
      </w:tr>
      <w:tr w:rsidR="00990F77" w:rsidRPr="008E4749" w:rsidTr="00990F77">
        <w:trPr>
          <w:trHeight w:val="3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8544</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İzole edilmiş tel, kablo; diğer izole edilmiş elektrik iletkenleri; fiber optik</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51</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65</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49</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8528</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Televizyon alıcıları, video monitörleri ve </w:t>
            </w:r>
            <w:proofErr w:type="gramStart"/>
            <w:r w:rsidRPr="008E4749">
              <w:rPr>
                <w:rFonts w:ascii="Times New Roman" w:hAnsi="Times New Roman" w:cs="Times New Roman"/>
                <w:color w:val="333333"/>
                <w:lang w:eastAsia="tr-TR"/>
              </w:rPr>
              <w:t>projektörler</w:t>
            </w:r>
            <w:proofErr w:type="gramEnd"/>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42</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48</w:t>
            </w:r>
          </w:p>
        </w:tc>
      </w:tr>
      <w:tr w:rsidR="00990F77" w:rsidRPr="008E4749" w:rsidTr="00990F77">
        <w:trPr>
          <w:trHeight w:val="600"/>
        </w:trPr>
        <w:tc>
          <w:tcPr>
            <w:tcW w:w="79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7214</w:t>
            </w:r>
          </w:p>
        </w:tc>
        <w:tc>
          <w:tcPr>
            <w:tcW w:w="38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 xml:space="preserve">Demir/çelik çubuklar (sıcak </w:t>
            </w:r>
            <w:proofErr w:type="spellStart"/>
            <w:r w:rsidRPr="008E4749">
              <w:rPr>
                <w:rFonts w:ascii="Times New Roman" w:hAnsi="Times New Roman" w:cs="Times New Roman"/>
                <w:color w:val="333333"/>
                <w:lang w:eastAsia="tr-TR"/>
              </w:rPr>
              <w:t>haddeli</w:t>
            </w:r>
            <w:proofErr w:type="spellEnd"/>
            <w:r w:rsidRPr="008E4749">
              <w:rPr>
                <w:rFonts w:ascii="Times New Roman" w:hAnsi="Times New Roman" w:cs="Times New Roman"/>
                <w:color w:val="333333"/>
                <w:lang w:eastAsia="tr-TR"/>
              </w:rPr>
              <w:t>, dövülmüş, burulmuş, çekilmiş)</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57</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54</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48</w:t>
            </w:r>
          </w:p>
        </w:tc>
      </w:tr>
    </w:tbl>
    <w:p w:rsidR="00990F77" w:rsidRPr="00901E3D" w:rsidRDefault="00990F77" w:rsidP="008E4749">
      <w:pPr>
        <w:pStyle w:val="AralkYok"/>
        <w:jc w:val="both"/>
        <w:rPr>
          <w:rFonts w:ascii="Times New Roman" w:hAnsi="Times New Roman" w:cs="Times New Roman"/>
          <w:i/>
          <w:color w:val="000000"/>
          <w:lang w:eastAsia="tr-TR"/>
        </w:rPr>
      </w:pPr>
      <w:r w:rsidRPr="008E4749">
        <w:rPr>
          <w:rFonts w:ascii="Times New Roman" w:hAnsi="Times New Roman" w:cs="Times New Roman"/>
          <w:color w:val="000000"/>
          <w:lang w:eastAsia="tr-TR"/>
        </w:rPr>
        <w:t>  </w:t>
      </w:r>
      <w:r w:rsidRPr="00901E3D">
        <w:rPr>
          <w:rFonts w:ascii="Times New Roman" w:hAnsi="Times New Roman" w:cs="Times New Roman"/>
          <w:bCs/>
          <w:i/>
          <w:color w:val="000000"/>
          <w:lang w:eastAsia="tr-TR"/>
        </w:rPr>
        <w:t>Kaynak (</w:t>
      </w:r>
      <w:proofErr w:type="spellStart"/>
      <w:r w:rsidRPr="00901E3D">
        <w:rPr>
          <w:rFonts w:ascii="Times New Roman" w:hAnsi="Times New Roman" w:cs="Times New Roman"/>
          <w:bCs/>
          <w:i/>
          <w:color w:val="000000"/>
          <w:lang w:eastAsia="tr-TR"/>
        </w:rPr>
        <w:t>Trademap</w:t>
      </w:r>
      <w:proofErr w:type="spellEnd"/>
      <w:r w:rsidRPr="00901E3D">
        <w:rPr>
          <w:rFonts w:ascii="Times New Roman" w:hAnsi="Times New Roman" w:cs="Times New Roman"/>
          <w:bCs/>
          <w:i/>
          <w:color w:val="000000"/>
          <w:lang w:eastAsia="tr-TR"/>
        </w:rPr>
        <w:t>)</w:t>
      </w:r>
    </w:p>
    <w:p w:rsidR="00990F77" w:rsidRPr="008E4749" w:rsidRDefault="00990F77"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w:t>
      </w:r>
    </w:p>
    <w:p w:rsidR="00990F77" w:rsidRPr="00DD7A1C" w:rsidRDefault="00F76369" w:rsidP="00DD7A1C">
      <w:pPr>
        <w:rPr>
          <w:rFonts w:ascii="Times New Roman" w:hAnsi="Times New Roman" w:cs="Times New Roman"/>
          <w:b/>
          <w:sz w:val="24"/>
          <w:szCs w:val="24"/>
          <w:lang w:eastAsia="tr-TR"/>
        </w:rPr>
      </w:pPr>
      <w:r>
        <w:rPr>
          <w:rFonts w:ascii="Times New Roman" w:hAnsi="Times New Roman" w:cs="Times New Roman"/>
          <w:b/>
          <w:sz w:val="24"/>
          <w:szCs w:val="24"/>
          <w:lang w:eastAsia="tr-TR"/>
        </w:rPr>
        <w:t xml:space="preserve">4.4. </w:t>
      </w:r>
      <w:r w:rsidR="00990F77" w:rsidRPr="00DD7A1C">
        <w:rPr>
          <w:rFonts w:ascii="Times New Roman" w:hAnsi="Times New Roman" w:cs="Times New Roman"/>
          <w:b/>
          <w:sz w:val="24"/>
          <w:szCs w:val="24"/>
          <w:lang w:eastAsia="tr-TR"/>
        </w:rPr>
        <w:t>Başlıca Ülkeler İtibarı ile Dış Ticareti</w:t>
      </w:r>
    </w:p>
    <w:p w:rsidR="00990F77" w:rsidRPr="008E4749" w:rsidRDefault="00F76369" w:rsidP="008E4749">
      <w:pPr>
        <w:pStyle w:val="AralkYok"/>
        <w:jc w:val="both"/>
        <w:rPr>
          <w:rFonts w:ascii="Times New Roman" w:hAnsi="Times New Roman" w:cs="Times New Roman"/>
          <w:lang w:eastAsia="tr-TR"/>
        </w:rPr>
      </w:pPr>
      <w:r>
        <w:rPr>
          <w:rFonts w:ascii="Times New Roman" w:hAnsi="Times New Roman" w:cs="Times New Roman"/>
          <w:b/>
          <w:bCs/>
          <w:lang w:eastAsia="tr-TR"/>
        </w:rPr>
        <w:t xml:space="preserve">4.4.1. </w:t>
      </w:r>
      <w:r w:rsidR="00990F77" w:rsidRPr="008E4749">
        <w:rPr>
          <w:rFonts w:ascii="Times New Roman" w:hAnsi="Times New Roman" w:cs="Times New Roman"/>
          <w:b/>
          <w:bCs/>
          <w:lang w:eastAsia="tr-TR"/>
        </w:rPr>
        <w:t>İhracatın Ülkelere Göre Dağılımı (bin Dolar)</w:t>
      </w:r>
    </w:p>
    <w:tbl>
      <w:tblPr>
        <w:tblW w:w="625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1755"/>
        <w:gridCol w:w="1500"/>
        <w:gridCol w:w="1500"/>
        <w:gridCol w:w="1500"/>
      </w:tblGrid>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Ülke Adı</w:t>
            </w:r>
          </w:p>
        </w:tc>
        <w:tc>
          <w:tcPr>
            <w:tcW w:w="15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2015</w:t>
            </w:r>
          </w:p>
        </w:tc>
        <w:tc>
          <w:tcPr>
            <w:tcW w:w="15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2016</w:t>
            </w:r>
          </w:p>
        </w:tc>
        <w:tc>
          <w:tcPr>
            <w:tcW w:w="150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2017</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Rusya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159</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206</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368</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lastRenderedPageBreak/>
              <w:t>Türkiye</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168</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174</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202</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Çin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126</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192</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Bulgaristan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214</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167</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173</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Ermenistan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157</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153</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Azerbaycan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241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153</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124</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ABD</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104</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68</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120</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Ukrayna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73</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91</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Romanya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27</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37</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89</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proofErr w:type="spellStart"/>
            <w:r w:rsidRPr="008E4749">
              <w:rPr>
                <w:rFonts w:ascii="Times New Roman" w:hAnsi="Times New Roman" w:cs="Times New Roman"/>
                <w:color w:val="333333"/>
                <w:lang w:eastAsia="tr-TR"/>
              </w:rPr>
              <w:t>Italya</w:t>
            </w:r>
            <w:proofErr w:type="spellEnd"/>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75</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72</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66</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İsviçre</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82</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60</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İspanya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42</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59</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Özbekistan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98</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59</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İran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36</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47</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58</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proofErr w:type="spellStart"/>
            <w:r w:rsidRPr="008E4749">
              <w:rPr>
                <w:rFonts w:ascii="Times New Roman" w:hAnsi="Times New Roman" w:cs="Times New Roman"/>
                <w:color w:val="333333"/>
                <w:lang w:eastAsia="tr-TR"/>
              </w:rPr>
              <w:t>Belarus</w:t>
            </w:r>
            <w:proofErr w:type="spellEnd"/>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18</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47</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Almanya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76</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85</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40</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Litvanya</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33</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25</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32</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Gürcistan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29</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Irak</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29</w:t>
            </w:r>
          </w:p>
        </w:tc>
      </w:tr>
      <w:tr w:rsidR="00990F77" w:rsidRPr="008E4749" w:rsidTr="00990F77">
        <w:trPr>
          <w:trHeight w:val="300"/>
        </w:trPr>
        <w:tc>
          <w:tcPr>
            <w:tcW w:w="175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Kazakistan</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45</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40</w:t>
            </w:r>
          </w:p>
        </w:tc>
        <w:tc>
          <w:tcPr>
            <w:tcW w:w="150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29</w:t>
            </w:r>
          </w:p>
        </w:tc>
      </w:tr>
    </w:tbl>
    <w:p w:rsidR="00990F77" w:rsidRPr="00901E3D" w:rsidRDefault="00990F77" w:rsidP="008E4749">
      <w:pPr>
        <w:pStyle w:val="AralkYok"/>
        <w:jc w:val="both"/>
        <w:rPr>
          <w:rFonts w:ascii="Times New Roman" w:hAnsi="Times New Roman" w:cs="Times New Roman"/>
          <w:i/>
          <w:lang w:eastAsia="tr-TR"/>
        </w:rPr>
      </w:pPr>
      <w:r w:rsidRPr="00901E3D">
        <w:rPr>
          <w:rFonts w:ascii="Times New Roman" w:hAnsi="Times New Roman" w:cs="Times New Roman"/>
          <w:bCs/>
          <w:i/>
          <w:lang w:eastAsia="tr-TR"/>
        </w:rPr>
        <w:t xml:space="preserve">Kaynak: </w:t>
      </w:r>
      <w:proofErr w:type="spellStart"/>
      <w:r w:rsidRPr="00901E3D">
        <w:rPr>
          <w:rFonts w:ascii="Times New Roman" w:hAnsi="Times New Roman" w:cs="Times New Roman"/>
          <w:bCs/>
          <w:i/>
          <w:lang w:eastAsia="tr-TR"/>
        </w:rPr>
        <w:t>Trademap</w:t>
      </w:r>
      <w:proofErr w:type="spellEnd"/>
    </w:p>
    <w:p w:rsidR="00990F77" w:rsidRPr="008E4749" w:rsidRDefault="00990F77"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w:t>
      </w:r>
      <w:r w:rsidRPr="008E4749">
        <w:rPr>
          <w:rFonts w:ascii="Times New Roman" w:hAnsi="Times New Roman" w:cs="Times New Roman"/>
          <w:color w:val="000000"/>
          <w:lang w:eastAsia="tr-TR"/>
        </w:rPr>
        <w:br/>
      </w:r>
      <w:r w:rsidR="00F76369">
        <w:rPr>
          <w:rFonts w:ascii="Times New Roman" w:hAnsi="Times New Roman" w:cs="Times New Roman"/>
          <w:b/>
          <w:bCs/>
          <w:color w:val="000000"/>
          <w:lang w:eastAsia="tr-TR"/>
        </w:rPr>
        <w:t xml:space="preserve">4.4.2. </w:t>
      </w:r>
      <w:r w:rsidRPr="008E4749">
        <w:rPr>
          <w:rFonts w:ascii="Times New Roman" w:hAnsi="Times New Roman" w:cs="Times New Roman"/>
          <w:b/>
          <w:bCs/>
          <w:color w:val="000000"/>
          <w:lang w:eastAsia="tr-TR"/>
        </w:rPr>
        <w:t>İthalatın Ülkelere Göre Dağılımı (milyon dolar)</w:t>
      </w:r>
    </w:p>
    <w:tbl>
      <w:tblPr>
        <w:tblW w:w="7425" w:type="dxa"/>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2435"/>
        <w:gridCol w:w="1954"/>
        <w:gridCol w:w="1518"/>
        <w:gridCol w:w="1518"/>
      </w:tblGrid>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Ülke Adı</w:t>
            </w:r>
          </w:p>
        </w:tc>
        <w:tc>
          <w:tcPr>
            <w:tcW w:w="195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2015</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2016</w:t>
            </w:r>
          </w:p>
        </w:tc>
        <w:tc>
          <w:tcPr>
            <w:tcW w:w="151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2017</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Türkiye</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1.327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1.352</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1.201</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İrlanda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456</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1.183</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Rusya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516</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675</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823</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Azerbaycan</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226</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495</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755</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Çin</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587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547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644</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Ukrayna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456</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416</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Almanya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431</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419</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321</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Romanya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190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198</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İtalya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198</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263</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193</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Bulgaristan</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168</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146</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Fransa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127</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Hollanda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128</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122</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BAE</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138</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122</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İran</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92</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84</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115</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Polonya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91</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101</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106</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Türkmenistan</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112</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75</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103</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İspanya</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91</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92</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Hong Kong</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89</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İngiltere</w:t>
            </w:r>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91</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144</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73</w:t>
            </w:r>
          </w:p>
        </w:tc>
      </w:tr>
      <w:tr w:rsidR="00990F77" w:rsidRPr="008E4749" w:rsidTr="00990F77">
        <w:trPr>
          <w:trHeight w:val="300"/>
        </w:trPr>
        <w:tc>
          <w:tcPr>
            <w:tcW w:w="24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990F77" w:rsidRPr="008E4749" w:rsidRDefault="00990F77" w:rsidP="008E4749">
            <w:pPr>
              <w:pStyle w:val="AralkYok"/>
              <w:jc w:val="both"/>
              <w:rPr>
                <w:rFonts w:ascii="Times New Roman" w:hAnsi="Times New Roman" w:cs="Times New Roman"/>
                <w:color w:val="333333"/>
                <w:lang w:eastAsia="tr-TR"/>
              </w:rPr>
            </w:pPr>
            <w:proofErr w:type="spellStart"/>
            <w:r w:rsidRPr="008E4749">
              <w:rPr>
                <w:rFonts w:ascii="Times New Roman" w:hAnsi="Times New Roman" w:cs="Times New Roman"/>
                <w:color w:val="333333"/>
                <w:lang w:eastAsia="tr-TR"/>
              </w:rPr>
              <w:t>Çekya</w:t>
            </w:r>
            <w:proofErr w:type="spellEnd"/>
          </w:p>
        </w:tc>
        <w:tc>
          <w:tcPr>
            <w:tcW w:w="1950"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57</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70</w:t>
            </w:r>
          </w:p>
        </w:tc>
        <w:tc>
          <w:tcPr>
            <w:tcW w:w="1515" w:type="dxa"/>
            <w:tcBorders>
              <w:top w:val="outset" w:sz="6" w:space="0" w:color="auto"/>
              <w:left w:val="outset" w:sz="6" w:space="0" w:color="auto"/>
              <w:bottom w:val="outset" w:sz="6" w:space="0" w:color="auto"/>
              <w:right w:val="outset" w:sz="6" w:space="0" w:color="auto"/>
            </w:tcBorders>
            <w:shd w:val="clear" w:color="auto" w:fill="D3DED5"/>
            <w:noWrap/>
            <w:vAlign w:val="center"/>
            <w:hideMark/>
          </w:tcPr>
          <w:p w:rsidR="00990F77" w:rsidRPr="008E4749" w:rsidRDefault="00990F77"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63</w:t>
            </w:r>
          </w:p>
        </w:tc>
      </w:tr>
    </w:tbl>
    <w:p w:rsidR="00990F77" w:rsidRPr="00901E3D" w:rsidRDefault="00990F77" w:rsidP="008E4749">
      <w:pPr>
        <w:pStyle w:val="AralkYok"/>
        <w:jc w:val="both"/>
        <w:rPr>
          <w:rFonts w:ascii="Times New Roman" w:hAnsi="Times New Roman" w:cs="Times New Roman"/>
          <w:i/>
          <w:color w:val="4B4B4B"/>
          <w:lang w:eastAsia="tr-TR"/>
        </w:rPr>
      </w:pPr>
      <w:r w:rsidRPr="00901E3D">
        <w:rPr>
          <w:rFonts w:ascii="Times New Roman" w:hAnsi="Times New Roman" w:cs="Times New Roman"/>
          <w:i/>
          <w:color w:val="4B4B4B"/>
          <w:lang w:eastAsia="tr-TR"/>
        </w:rPr>
        <w:t xml:space="preserve">Kaynak: </w:t>
      </w:r>
      <w:proofErr w:type="spellStart"/>
      <w:r w:rsidRPr="00901E3D">
        <w:rPr>
          <w:rFonts w:ascii="Times New Roman" w:hAnsi="Times New Roman" w:cs="Times New Roman"/>
          <w:i/>
          <w:color w:val="4B4B4B"/>
          <w:lang w:eastAsia="tr-TR"/>
        </w:rPr>
        <w:t>Trademap</w:t>
      </w:r>
      <w:proofErr w:type="spellEnd"/>
    </w:p>
    <w:p w:rsidR="00990F77" w:rsidRPr="008E4749" w:rsidRDefault="00990F77" w:rsidP="008E4749">
      <w:pPr>
        <w:pStyle w:val="AralkYok"/>
        <w:jc w:val="both"/>
        <w:rPr>
          <w:rFonts w:ascii="Times New Roman" w:hAnsi="Times New Roman" w:cs="Times New Roman"/>
          <w:color w:val="4B4B4B"/>
          <w:lang w:eastAsia="tr-TR"/>
        </w:rPr>
      </w:pPr>
      <w:r w:rsidRPr="008E4749">
        <w:rPr>
          <w:rFonts w:ascii="Times New Roman" w:hAnsi="Times New Roman" w:cs="Times New Roman"/>
          <w:color w:val="4B4B4B"/>
          <w:lang w:eastAsia="tr-TR"/>
        </w:rPr>
        <w:t> </w:t>
      </w: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DD7A1C" w:rsidRDefault="00DD7A1C" w:rsidP="008E4749">
      <w:pPr>
        <w:pStyle w:val="AralkYok"/>
        <w:jc w:val="both"/>
        <w:rPr>
          <w:rFonts w:ascii="Times New Roman" w:hAnsi="Times New Roman" w:cs="Times New Roman"/>
          <w:b/>
          <w:lang w:eastAsia="tr-TR"/>
        </w:rPr>
      </w:pPr>
    </w:p>
    <w:p w:rsidR="007031BE" w:rsidRDefault="00901E3D" w:rsidP="000240E3">
      <w:pPr>
        <w:pStyle w:val="AralkYok"/>
        <w:numPr>
          <w:ilvl w:val="0"/>
          <w:numId w:val="3"/>
        </w:numPr>
        <w:jc w:val="both"/>
        <w:rPr>
          <w:rFonts w:ascii="Times New Roman" w:hAnsi="Times New Roman" w:cs="Times New Roman"/>
          <w:b/>
          <w:lang w:eastAsia="tr-TR"/>
        </w:rPr>
      </w:pPr>
      <w:r w:rsidRPr="00901E3D">
        <w:rPr>
          <w:rFonts w:ascii="Times New Roman" w:hAnsi="Times New Roman" w:cs="Times New Roman"/>
          <w:b/>
          <w:lang w:eastAsia="tr-TR"/>
        </w:rPr>
        <w:t>TÜRKİYE İLE TİCARET</w:t>
      </w:r>
    </w:p>
    <w:p w:rsidR="00901E3D" w:rsidRPr="00901E3D" w:rsidRDefault="00901E3D" w:rsidP="008E4749">
      <w:pPr>
        <w:pStyle w:val="AralkYok"/>
        <w:jc w:val="both"/>
        <w:rPr>
          <w:rFonts w:ascii="Times New Roman" w:hAnsi="Times New Roman" w:cs="Times New Roman"/>
          <w:b/>
          <w:lang w:eastAsia="tr-TR"/>
        </w:rPr>
      </w:pPr>
    </w:p>
    <w:p w:rsidR="007031BE" w:rsidRPr="008E4749" w:rsidRDefault="000240E3" w:rsidP="008E4749">
      <w:pPr>
        <w:pStyle w:val="AralkYok"/>
        <w:jc w:val="both"/>
        <w:rPr>
          <w:rFonts w:ascii="Times New Roman" w:hAnsi="Times New Roman" w:cs="Times New Roman"/>
          <w:lang w:eastAsia="tr-TR"/>
        </w:rPr>
      </w:pPr>
      <w:r>
        <w:rPr>
          <w:rFonts w:ascii="Times New Roman" w:hAnsi="Times New Roman" w:cs="Times New Roman"/>
          <w:b/>
          <w:bCs/>
          <w:lang w:eastAsia="tr-TR"/>
        </w:rPr>
        <w:t xml:space="preserve">5.1. </w:t>
      </w:r>
      <w:r w:rsidR="007031BE" w:rsidRPr="008E4749">
        <w:rPr>
          <w:rFonts w:ascii="Times New Roman" w:hAnsi="Times New Roman" w:cs="Times New Roman"/>
          <w:b/>
          <w:bCs/>
          <w:lang w:eastAsia="tr-TR"/>
        </w:rPr>
        <w:t>Türkiye-Gürcistan Dış Ticaret Değerleri (milyon Dolar)</w:t>
      </w:r>
    </w:p>
    <w:tbl>
      <w:tblPr>
        <w:tblW w:w="3400" w:type="pct"/>
        <w:tblBorders>
          <w:top w:val="outset" w:sz="6" w:space="0" w:color="auto"/>
          <w:left w:val="outset" w:sz="6" w:space="0" w:color="auto"/>
          <w:bottom w:val="outset" w:sz="6" w:space="0" w:color="auto"/>
          <w:right w:val="outset" w:sz="6" w:space="0" w:color="auto"/>
        </w:tblBorders>
        <w:shd w:val="clear" w:color="auto" w:fill="D3DED5"/>
        <w:tblCellMar>
          <w:left w:w="0" w:type="dxa"/>
          <w:right w:w="0" w:type="dxa"/>
        </w:tblCellMar>
        <w:tblLook w:val="04A0" w:firstRow="1" w:lastRow="0" w:firstColumn="1" w:lastColumn="0" w:noHBand="0" w:noVBand="1"/>
      </w:tblPr>
      <w:tblGrid>
        <w:gridCol w:w="1164"/>
        <w:gridCol w:w="1396"/>
        <w:gridCol w:w="1364"/>
        <w:gridCol w:w="1390"/>
        <w:gridCol w:w="1422"/>
      </w:tblGrid>
      <w:tr w:rsidR="007031BE" w:rsidRPr="008E4749" w:rsidTr="007031BE">
        <w:trPr>
          <w:trHeight w:val="420"/>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Yıllar</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İhracat</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İthalat</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İkili Ticaret Hacmi</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İkili Ticaret Dengesi</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18</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56</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93</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42</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118</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18</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143</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78</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239</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108</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164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255</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73</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1999</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207</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w:t>
            </w:r>
          </w:p>
        </w:tc>
      </w:tr>
      <w:tr w:rsidR="007031BE" w:rsidRPr="008E4749" w:rsidTr="007031BE">
        <w:trPr>
          <w:trHeight w:val="22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287</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-24</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271</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17</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241</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-35</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274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429</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-119</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307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506</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-107</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272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303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575</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-31</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408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345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753</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63</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646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290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936</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357</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998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525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1.523</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473</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2009</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766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285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1.052</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481</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770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291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1.060</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479</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1.092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314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1.406</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778</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1.254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180</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1.434</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1.073</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1.246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201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1.448</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1.045</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1.444</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232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1.676</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1.212</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1.109</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223</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1.332</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885,9</w:t>
            </w:r>
          </w:p>
        </w:tc>
      </w:tr>
      <w:tr w:rsidR="007031BE" w:rsidRPr="008E4749" w:rsidTr="007031BE">
        <w:trPr>
          <w:trHeight w:val="25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1.177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1.388</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965</w:t>
            </w:r>
          </w:p>
        </w:tc>
      </w:tr>
      <w:tr w:rsidR="007031BE" w:rsidRPr="008E4749" w:rsidTr="007031BE">
        <w:trPr>
          <w:trHeight w:val="10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2017</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1.209</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215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1.425</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994</w:t>
            </w:r>
          </w:p>
        </w:tc>
      </w:tr>
      <w:tr w:rsidR="007031BE" w:rsidRPr="008E4749" w:rsidTr="007031BE">
        <w:trPr>
          <w:trHeight w:val="10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2017/5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441</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92</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534</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349</w:t>
            </w:r>
          </w:p>
        </w:tc>
      </w:tr>
      <w:tr w:rsidR="007031BE" w:rsidRPr="008E4749" w:rsidTr="007031BE">
        <w:trPr>
          <w:trHeight w:val="105"/>
        </w:trPr>
        <w:tc>
          <w:tcPr>
            <w:tcW w:w="174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b/>
                <w:bCs/>
                <w:color w:val="333333"/>
                <w:lang w:eastAsia="tr-TR"/>
              </w:rPr>
              <w:t>2018/5</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528</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156</w:t>
            </w:r>
          </w:p>
        </w:tc>
        <w:tc>
          <w:tcPr>
            <w:tcW w:w="2130"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684</w:t>
            </w:r>
          </w:p>
        </w:tc>
        <w:tc>
          <w:tcPr>
            <w:tcW w:w="2145" w:type="dxa"/>
            <w:tcBorders>
              <w:top w:val="outset" w:sz="6" w:space="0" w:color="auto"/>
              <w:left w:val="outset" w:sz="6" w:space="0" w:color="auto"/>
              <w:bottom w:val="outset" w:sz="6" w:space="0" w:color="auto"/>
              <w:right w:val="outset" w:sz="6" w:space="0" w:color="auto"/>
            </w:tcBorders>
            <w:shd w:val="clear" w:color="auto" w:fill="D3DED5"/>
            <w:vAlign w:val="center"/>
            <w:hideMark/>
          </w:tcPr>
          <w:p w:rsidR="007031BE" w:rsidRPr="008E4749" w:rsidRDefault="007031BE" w:rsidP="008E4749">
            <w:pPr>
              <w:pStyle w:val="AralkYok"/>
              <w:jc w:val="both"/>
              <w:rPr>
                <w:rFonts w:ascii="Times New Roman" w:hAnsi="Times New Roman" w:cs="Times New Roman"/>
                <w:color w:val="333333"/>
                <w:lang w:eastAsia="tr-TR"/>
              </w:rPr>
            </w:pPr>
            <w:r w:rsidRPr="008E4749">
              <w:rPr>
                <w:rFonts w:ascii="Times New Roman" w:hAnsi="Times New Roman" w:cs="Times New Roman"/>
                <w:color w:val="333333"/>
                <w:lang w:eastAsia="tr-TR"/>
              </w:rPr>
              <w:t>372</w:t>
            </w:r>
          </w:p>
        </w:tc>
      </w:tr>
    </w:tbl>
    <w:p w:rsidR="007031BE" w:rsidRPr="008E4749" w:rsidRDefault="007031BE"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w:t>
      </w:r>
    </w:p>
    <w:p w:rsidR="007031BE" w:rsidRPr="00901E3D" w:rsidRDefault="007031BE" w:rsidP="008E4749">
      <w:pPr>
        <w:pStyle w:val="AralkYok"/>
        <w:jc w:val="both"/>
        <w:rPr>
          <w:rFonts w:ascii="Times New Roman" w:hAnsi="Times New Roman" w:cs="Times New Roman"/>
          <w:i/>
          <w:sz w:val="18"/>
          <w:szCs w:val="18"/>
          <w:lang w:eastAsia="tr-TR"/>
        </w:rPr>
      </w:pPr>
      <w:r w:rsidRPr="00901E3D">
        <w:rPr>
          <w:rFonts w:ascii="Times New Roman" w:hAnsi="Times New Roman" w:cs="Times New Roman"/>
          <w:i/>
          <w:color w:val="000000"/>
          <w:sz w:val="18"/>
          <w:szCs w:val="18"/>
          <w:lang w:eastAsia="tr-TR"/>
        </w:rPr>
        <w:t>Kaynak: TÜİK</w:t>
      </w:r>
    </w:p>
    <w:p w:rsidR="007031BE" w:rsidRPr="008E4749" w:rsidRDefault="007031BE"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w:t>
      </w:r>
    </w:p>
    <w:p w:rsidR="007031BE" w:rsidRPr="008E4749" w:rsidRDefault="000240E3" w:rsidP="008E4749">
      <w:pPr>
        <w:pStyle w:val="AralkYok"/>
        <w:jc w:val="both"/>
        <w:rPr>
          <w:rFonts w:ascii="Times New Roman" w:hAnsi="Times New Roman" w:cs="Times New Roman"/>
          <w:lang w:eastAsia="tr-TR"/>
        </w:rPr>
      </w:pPr>
      <w:r>
        <w:rPr>
          <w:rFonts w:ascii="Times New Roman" w:hAnsi="Times New Roman" w:cs="Times New Roman"/>
          <w:b/>
          <w:bCs/>
          <w:color w:val="000000"/>
          <w:lang w:eastAsia="tr-TR"/>
        </w:rPr>
        <w:t xml:space="preserve">5.2. </w:t>
      </w:r>
      <w:r w:rsidR="007031BE" w:rsidRPr="008E4749">
        <w:rPr>
          <w:rFonts w:ascii="Times New Roman" w:hAnsi="Times New Roman" w:cs="Times New Roman"/>
          <w:b/>
          <w:bCs/>
          <w:color w:val="000000"/>
          <w:lang w:eastAsia="tr-TR"/>
        </w:rPr>
        <w:t>Türkiye’nin Gürcistan’a İhracatında Başlıca Ürünler (milyon Dolar) </w:t>
      </w:r>
      <w:r w:rsidR="007031BE" w:rsidRPr="008E4749">
        <w:rPr>
          <w:rFonts w:ascii="Times New Roman" w:hAnsi="Times New Roman" w:cs="Times New Roman"/>
          <w:lang w:eastAsia="tr-TR"/>
        </w:rPr>
        <w:t> </w:t>
      </w:r>
    </w:p>
    <w:p w:rsidR="007031BE" w:rsidRPr="008E4749"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w:t>
      </w:r>
    </w:p>
    <w:tbl>
      <w:tblPr>
        <w:tblStyle w:val="KlavuzTablo1Ak"/>
        <w:tblW w:w="8355" w:type="dxa"/>
        <w:tblLook w:val="04A0" w:firstRow="1" w:lastRow="0" w:firstColumn="1" w:lastColumn="0" w:noHBand="0" w:noVBand="1"/>
      </w:tblPr>
      <w:tblGrid>
        <w:gridCol w:w="791"/>
        <w:gridCol w:w="3619"/>
        <w:gridCol w:w="1315"/>
        <w:gridCol w:w="1315"/>
        <w:gridCol w:w="1315"/>
      </w:tblGrid>
      <w:tr w:rsidR="007031BE" w:rsidRPr="008E4749" w:rsidTr="00901E3D">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lastRenderedPageBreak/>
              <w:t> </w:t>
            </w:r>
          </w:p>
        </w:tc>
        <w:tc>
          <w:tcPr>
            <w:tcW w:w="3750" w:type="dxa"/>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320" w:type="dxa"/>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val="0"/>
                <w:bCs w:val="0"/>
                <w:color w:val="000033"/>
                <w:lang w:eastAsia="tr-TR"/>
              </w:rPr>
              <w:t>2015</w:t>
            </w:r>
          </w:p>
        </w:tc>
        <w:tc>
          <w:tcPr>
            <w:tcW w:w="1320" w:type="dxa"/>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val="0"/>
                <w:bCs w:val="0"/>
                <w:color w:val="000033"/>
                <w:lang w:eastAsia="tr-TR"/>
              </w:rPr>
              <w:t>2016</w:t>
            </w:r>
          </w:p>
        </w:tc>
        <w:tc>
          <w:tcPr>
            <w:tcW w:w="1320" w:type="dxa"/>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val="0"/>
                <w:bCs w:val="0"/>
                <w:color w:val="000033"/>
                <w:lang w:eastAsia="tr-TR"/>
              </w:rPr>
              <w:t>2017</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IHRACAT</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IHRACAT</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IHRACAT</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b w:val="0"/>
                <w:bCs w:val="0"/>
                <w:color w:val="000033"/>
                <w:lang w:eastAsia="tr-TR"/>
              </w:rPr>
              <w:t>GTIP Dörtlü Kodu</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GTIP Dörtlü Adı</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7306</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Demir/çelikten diğer tüpler, borular, içi boş </w:t>
            </w:r>
            <w:proofErr w:type="gramStart"/>
            <w:r w:rsidRPr="008E4749">
              <w:rPr>
                <w:rFonts w:ascii="Times New Roman" w:hAnsi="Times New Roman" w:cs="Times New Roman"/>
                <w:color w:val="000033"/>
                <w:lang w:eastAsia="tr-TR"/>
              </w:rPr>
              <w:t>profiller</w:t>
            </w:r>
            <w:proofErr w:type="gramEnd"/>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36</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42</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7308</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Demir veya çelikten inşaat ve inşaat aksamı, inşaatta kullanılmak üzere hazırlanmış demir veya çelik</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33</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42</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33</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9619</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Hijyenik havlular ve tamponlar, bebek bezleri ve benzeri </w:t>
            </w:r>
            <w:proofErr w:type="gramStart"/>
            <w:r w:rsidRPr="008E4749">
              <w:rPr>
                <w:rFonts w:ascii="Times New Roman" w:hAnsi="Times New Roman" w:cs="Times New Roman"/>
                <w:color w:val="000033"/>
                <w:lang w:eastAsia="tr-TR"/>
              </w:rPr>
              <w:t>hijyenik</w:t>
            </w:r>
            <w:proofErr w:type="gramEnd"/>
            <w:r w:rsidRPr="008E4749">
              <w:rPr>
                <w:rFonts w:ascii="Times New Roman" w:hAnsi="Times New Roman" w:cs="Times New Roman"/>
                <w:color w:val="000033"/>
                <w:lang w:eastAsia="tr-TR"/>
              </w:rPr>
              <w:t xml:space="preserve"> eşya</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30</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29</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3917</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Plastikten tüpler, borular, hortumlar; conta, dirsek, rakor </w:t>
            </w:r>
            <w:proofErr w:type="spellStart"/>
            <w:r w:rsidRPr="008E4749">
              <w:rPr>
                <w:rFonts w:ascii="Times New Roman" w:hAnsi="Times New Roman" w:cs="Times New Roman"/>
                <w:color w:val="000033"/>
                <w:lang w:eastAsia="tr-TR"/>
              </w:rPr>
              <w:t>vb</w:t>
            </w:r>
            <w:proofErr w:type="spellEnd"/>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28</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28</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3402</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Yıkama, temizleme müstahzarları-sabunlar hariç</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28</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24</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24</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8544</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İzole edilmiş tel, kablo; diğer izole edilmiş elektrik iletkenleri; fiber optik k</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24</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4410</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Yonga pano vb. Levhalar</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16</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17</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23</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6109</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Tişört, fanila, diğer iç giyim eşyası (örme)</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21</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9403</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Diğer mobilyalar vb. Aksam, parçaları</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18</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17</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19</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0702</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Domates (taze/soğutulmuş)</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6</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23</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19</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8418</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Buzdolapları, dondurucular, soğutucular, ısı pompaları</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16</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17</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17</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7604</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Alüminyum çubuk ve </w:t>
            </w:r>
            <w:proofErr w:type="gramStart"/>
            <w:r w:rsidRPr="008E4749">
              <w:rPr>
                <w:rFonts w:ascii="Times New Roman" w:hAnsi="Times New Roman" w:cs="Times New Roman"/>
                <w:color w:val="000033"/>
                <w:lang w:eastAsia="tr-TR"/>
              </w:rPr>
              <w:t>profiller</w:t>
            </w:r>
            <w:proofErr w:type="gramEnd"/>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13</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17</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3916</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Plastikten </w:t>
            </w:r>
            <w:proofErr w:type="spellStart"/>
            <w:r w:rsidRPr="008E4749">
              <w:rPr>
                <w:rFonts w:ascii="Times New Roman" w:hAnsi="Times New Roman" w:cs="Times New Roman"/>
                <w:color w:val="000033"/>
                <w:lang w:eastAsia="tr-TR"/>
              </w:rPr>
              <w:t>monofil</w:t>
            </w:r>
            <w:proofErr w:type="spellEnd"/>
            <w:r w:rsidRPr="008E4749">
              <w:rPr>
                <w:rFonts w:ascii="Times New Roman" w:hAnsi="Times New Roman" w:cs="Times New Roman"/>
                <w:color w:val="000033"/>
                <w:lang w:eastAsia="tr-TR"/>
              </w:rPr>
              <w:t xml:space="preserve">, çubuk, </w:t>
            </w:r>
            <w:proofErr w:type="gramStart"/>
            <w:r w:rsidRPr="008E4749">
              <w:rPr>
                <w:rFonts w:ascii="Times New Roman" w:hAnsi="Times New Roman" w:cs="Times New Roman"/>
                <w:color w:val="000033"/>
                <w:lang w:eastAsia="tr-TR"/>
              </w:rPr>
              <w:t>profiller</w:t>
            </w:r>
            <w:proofErr w:type="gramEnd"/>
            <w:r w:rsidRPr="008E4749">
              <w:rPr>
                <w:rFonts w:ascii="Times New Roman" w:hAnsi="Times New Roman" w:cs="Times New Roman"/>
                <w:color w:val="000033"/>
                <w:lang w:eastAsia="tr-TR"/>
              </w:rPr>
              <w:t>-enine kesiti &gt; 1mm.</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16</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3923</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Eşya taşıma ambalajı için plastik mamulleri, tıpa, kapak, kapsül</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15</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16</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3004</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Tedavide/korunmada kullanılmak üzere hazırlanan ilaçlar (</w:t>
            </w:r>
            <w:proofErr w:type="spellStart"/>
            <w:r w:rsidRPr="008E4749">
              <w:rPr>
                <w:rFonts w:ascii="Times New Roman" w:hAnsi="Times New Roman" w:cs="Times New Roman"/>
                <w:color w:val="000033"/>
                <w:lang w:eastAsia="tr-TR"/>
              </w:rPr>
              <w:t>dozlandırılmış</w:t>
            </w:r>
            <w:proofErr w:type="spellEnd"/>
            <w:r w:rsidRPr="008E4749">
              <w:rPr>
                <w:rFonts w:ascii="Times New Roman" w:hAnsi="Times New Roman" w:cs="Times New Roman"/>
                <w:color w:val="000033"/>
                <w:lang w:eastAsia="tr-TR"/>
              </w:rPr>
              <w:t>)</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13</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16</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3920</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Plastikten diğer levha, yaprak, pelikül ve lamlar</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13</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14</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7216</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Demir/</w:t>
            </w:r>
            <w:proofErr w:type="spellStart"/>
            <w:r w:rsidRPr="008E4749">
              <w:rPr>
                <w:rFonts w:ascii="Times New Roman" w:hAnsi="Times New Roman" w:cs="Times New Roman"/>
                <w:color w:val="000033"/>
                <w:lang w:eastAsia="tr-TR"/>
              </w:rPr>
              <w:t>alaşımsız</w:t>
            </w:r>
            <w:proofErr w:type="spellEnd"/>
            <w:r w:rsidRPr="008E4749">
              <w:rPr>
                <w:rFonts w:ascii="Times New Roman" w:hAnsi="Times New Roman" w:cs="Times New Roman"/>
                <w:color w:val="000033"/>
                <w:lang w:eastAsia="tr-TR"/>
              </w:rPr>
              <w:t xml:space="preserve"> çelikten </w:t>
            </w:r>
            <w:proofErr w:type="gramStart"/>
            <w:r w:rsidRPr="008E4749">
              <w:rPr>
                <w:rFonts w:ascii="Times New Roman" w:hAnsi="Times New Roman" w:cs="Times New Roman"/>
                <w:color w:val="000033"/>
                <w:lang w:eastAsia="tr-TR"/>
              </w:rPr>
              <w:t>profil</w:t>
            </w:r>
            <w:proofErr w:type="gramEnd"/>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10</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13</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8516</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Elektrikli su ısıtıcıları, </w:t>
            </w:r>
            <w:proofErr w:type="spellStart"/>
            <w:r w:rsidRPr="008E4749">
              <w:rPr>
                <w:rFonts w:ascii="Times New Roman" w:hAnsi="Times New Roman" w:cs="Times New Roman"/>
                <w:color w:val="000033"/>
                <w:lang w:eastAsia="tr-TR"/>
              </w:rPr>
              <w:t>elektrotermik</w:t>
            </w:r>
            <w:proofErr w:type="spellEnd"/>
            <w:r w:rsidRPr="008E4749">
              <w:rPr>
                <w:rFonts w:ascii="Times New Roman" w:hAnsi="Times New Roman" w:cs="Times New Roman"/>
                <w:color w:val="000033"/>
                <w:lang w:eastAsia="tr-TR"/>
              </w:rPr>
              <w:t xml:space="preserve"> cihazlar (şofbenler)</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10</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13</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4819</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proofErr w:type="gramStart"/>
            <w:r w:rsidRPr="008E4749">
              <w:rPr>
                <w:rFonts w:ascii="Times New Roman" w:hAnsi="Times New Roman" w:cs="Times New Roman"/>
                <w:color w:val="000033"/>
                <w:lang w:eastAsia="tr-TR"/>
              </w:rPr>
              <w:t>Kağıt</w:t>
            </w:r>
            <w:proofErr w:type="gramEnd"/>
            <w:r w:rsidRPr="008E4749">
              <w:rPr>
                <w:rFonts w:ascii="Times New Roman" w:hAnsi="Times New Roman" w:cs="Times New Roman"/>
                <w:color w:val="000033"/>
                <w:lang w:eastAsia="tr-TR"/>
              </w:rPr>
              <w:t>/karton vb. esaslı kutu, kılıf, torba vb. eşya</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75"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8302</w:t>
            </w:r>
          </w:p>
        </w:tc>
        <w:tc>
          <w:tcPr>
            <w:tcW w:w="375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Adi metallerden donanım, tertibat vb. Eşya</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320"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r>
    </w:tbl>
    <w:p w:rsidR="007031BE" w:rsidRPr="00901E3D" w:rsidRDefault="007031BE" w:rsidP="008E4749">
      <w:pPr>
        <w:pStyle w:val="AralkYok"/>
        <w:jc w:val="both"/>
        <w:rPr>
          <w:rFonts w:ascii="Times New Roman" w:hAnsi="Times New Roman" w:cs="Times New Roman"/>
          <w:i/>
          <w:color w:val="000000"/>
          <w:lang w:eastAsia="tr-TR"/>
        </w:rPr>
      </w:pPr>
      <w:r w:rsidRPr="00901E3D">
        <w:rPr>
          <w:rFonts w:ascii="Times New Roman" w:hAnsi="Times New Roman" w:cs="Times New Roman"/>
          <w:bCs/>
          <w:i/>
          <w:color w:val="000000"/>
          <w:lang w:eastAsia="tr-TR"/>
        </w:rPr>
        <w:t xml:space="preserve">Kaynak: </w:t>
      </w:r>
      <w:proofErr w:type="spellStart"/>
      <w:r w:rsidRPr="00901E3D">
        <w:rPr>
          <w:rFonts w:ascii="Times New Roman" w:hAnsi="Times New Roman" w:cs="Times New Roman"/>
          <w:bCs/>
          <w:i/>
          <w:color w:val="000000"/>
          <w:lang w:eastAsia="tr-TR"/>
        </w:rPr>
        <w:t>Trademap</w:t>
      </w:r>
      <w:proofErr w:type="spellEnd"/>
    </w:p>
    <w:p w:rsidR="007031BE" w:rsidRPr="008E4749"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lastRenderedPageBreak/>
        <w:t> </w:t>
      </w:r>
      <w:r w:rsidRPr="008E4749">
        <w:rPr>
          <w:rFonts w:ascii="Times New Roman" w:hAnsi="Times New Roman" w:cs="Times New Roman"/>
          <w:color w:val="000000"/>
          <w:lang w:eastAsia="tr-TR"/>
        </w:rPr>
        <w:br/>
        <w:t> </w:t>
      </w:r>
    </w:p>
    <w:p w:rsidR="007031BE" w:rsidRPr="008E4749" w:rsidRDefault="000240E3" w:rsidP="008E4749">
      <w:pPr>
        <w:pStyle w:val="AralkYok"/>
        <w:jc w:val="both"/>
        <w:rPr>
          <w:rFonts w:ascii="Times New Roman" w:hAnsi="Times New Roman" w:cs="Times New Roman"/>
          <w:color w:val="000000"/>
          <w:lang w:eastAsia="tr-TR"/>
        </w:rPr>
      </w:pPr>
      <w:r>
        <w:rPr>
          <w:rFonts w:ascii="Times New Roman" w:hAnsi="Times New Roman" w:cs="Times New Roman"/>
          <w:b/>
          <w:bCs/>
          <w:color w:val="000000"/>
          <w:lang w:eastAsia="tr-TR"/>
        </w:rPr>
        <w:t xml:space="preserve">5.3. </w:t>
      </w:r>
      <w:r w:rsidR="007031BE" w:rsidRPr="008E4749">
        <w:rPr>
          <w:rFonts w:ascii="Times New Roman" w:hAnsi="Times New Roman" w:cs="Times New Roman"/>
          <w:b/>
          <w:bCs/>
          <w:color w:val="000000"/>
          <w:lang w:eastAsia="tr-TR"/>
        </w:rPr>
        <w:t>Türkiye’nin Gürcistan’dan İthalatında Başlıca Ürünler (milyon Dolar)  </w:t>
      </w:r>
    </w:p>
    <w:tbl>
      <w:tblPr>
        <w:tblStyle w:val="KlavuzTablo1Ak"/>
        <w:tblW w:w="7875" w:type="dxa"/>
        <w:tblLook w:val="04A0" w:firstRow="1" w:lastRow="0" w:firstColumn="1" w:lastColumn="0" w:noHBand="0" w:noVBand="1"/>
      </w:tblPr>
      <w:tblGrid>
        <w:gridCol w:w="791"/>
        <w:gridCol w:w="494"/>
        <w:gridCol w:w="1155"/>
        <w:gridCol w:w="1155"/>
        <w:gridCol w:w="587"/>
        <w:gridCol w:w="1231"/>
        <w:gridCol w:w="1231"/>
        <w:gridCol w:w="1231"/>
      </w:tblGrid>
      <w:tr w:rsidR="007031BE" w:rsidRPr="008E4749" w:rsidTr="00901E3D">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1200" w:type="dxa"/>
            <w:gridSpan w:val="2"/>
            <w:noWrap/>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155" w:type="dxa"/>
            <w:noWrap/>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155" w:type="dxa"/>
            <w:noWrap/>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0" w:type="auto"/>
            <w:gridSpan w:val="4"/>
            <w:hideMark/>
          </w:tcPr>
          <w:p w:rsidR="007031BE" w:rsidRPr="008E4749" w:rsidRDefault="007031BE" w:rsidP="008E4749">
            <w:pPr>
              <w:pStyle w:val="AralkYok"/>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2015</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2016</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2017</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ITHALAT</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ITHALAT</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ITHALAT</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b w:val="0"/>
                <w:bCs w:val="0"/>
                <w:color w:val="000033"/>
                <w:lang w:eastAsia="tr-TR"/>
              </w:rPr>
              <w:t>GTIP Dörtlü Kodu</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GTIP Dörtlü Adı</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b/>
                <w:bCs/>
                <w:color w:val="000033"/>
                <w:lang w:eastAsia="tr-TR"/>
              </w:rPr>
              <w:t>Değer</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6109</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Tişört, fanila, diğer iç giyim eşyası (örme)</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27</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35</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37</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7207</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 Demir veya </w:t>
            </w:r>
            <w:proofErr w:type="spellStart"/>
            <w:r w:rsidRPr="008E4749">
              <w:rPr>
                <w:rFonts w:ascii="Times New Roman" w:hAnsi="Times New Roman" w:cs="Times New Roman"/>
                <w:color w:val="000033"/>
                <w:lang w:eastAsia="tr-TR"/>
              </w:rPr>
              <w:t>alaşımsız</w:t>
            </w:r>
            <w:proofErr w:type="spellEnd"/>
            <w:r w:rsidRPr="008E4749">
              <w:rPr>
                <w:rFonts w:ascii="Times New Roman" w:hAnsi="Times New Roman" w:cs="Times New Roman"/>
                <w:color w:val="000033"/>
                <w:lang w:eastAsia="tr-TR"/>
              </w:rPr>
              <w:t xml:space="preserve"> çelikten yarı mamuller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29</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7202</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proofErr w:type="spellStart"/>
            <w:r w:rsidRPr="008E4749">
              <w:rPr>
                <w:rFonts w:ascii="Times New Roman" w:hAnsi="Times New Roman" w:cs="Times New Roman"/>
                <w:color w:val="000033"/>
                <w:lang w:eastAsia="tr-TR"/>
              </w:rPr>
              <w:t>Ferro</w:t>
            </w:r>
            <w:proofErr w:type="spellEnd"/>
            <w:r w:rsidRPr="008E4749">
              <w:rPr>
                <w:rFonts w:ascii="Times New Roman" w:hAnsi="Times New Roman" w:cs="Times New Roman"/>
                <w:color w:val="000033"/>
                <w:lang w:eastAsia="tr-TR"/>
              </w:rPr>
              <w:t xml:space="preserve"> </w:t>
            </w:r>
            <w:proofErr w:type="spellStart"/>
            <w:r w:rsidRPr="008E4749">
              <w:rPr>
                <w:rFonts w:ascii="Times New Roman" w:hAnsi="Times New Roman" w:cs="Times New Roman"/>
                <w:color w:val="000033"/>
                <w:lang w:eastAsia="tr-TR"/>
              </w:rPr>
              <w:t>alyajlar</w:t>
            </w:r>
            <w:proofErr w:type="spellEnd"/>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22</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6110</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Kazak, süveter, hırka, yelek vb. Eşya (örme)</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7214</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Demir/çelik çubuklar (sıcak </w:t>
            </w:r>
            <w:proofErr w:type="spellStart"/>
            <w:r w:rsidRPr="008E4749">
              <w:rPr>
                <w:rFonts w:ascii="Times New Roman" w:hAnsi="Times New Roman" w:cs="Times New Roman"/>
                <w:color w:val="000033"/>
                <w:lang w:eastAsia="tr-TR"/>
              </w:rPr>
              <w:t>haddeli</w:t>
            </w:r>
            <w:proofErr w:type="spellEnd"/>
            <w:r w:rsidRPr="008E4749">
              <w:rPr>
                <w:rFonts w:ascii="Times New Roman" w:hAnsi="Times New Roman" w:cs="Times New Roman"/>
                <w:color w:val="000033"/>
                <w:lang w:eastAsia="tr-TR"/>
              </w:rPr>
              <w:t>, dövülmüş, burulmuş, çekilmiş)</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12</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2301</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Et, sakatat, deniz hayvanı vs. (yemeye uygun olmayan) unu, </w:t>
            </w:r>
            <w:proofErr w:type="spellStart"/>
            <w:r w:rsidRPr="008E4749">
              <w:rPr>
                <w:rFonts w:ascii="Times New Roman" w:hAnsi="Times New Roman" w:cs="Times New Roman"/>
                <w:color w:val="000033"/>
                <w:lang w:eastAsia="tr-TR"/>
              </w:rPr>
              <w:t>pelleti</w:t>
            </w:r>
            <w:proofErr w:type="spellEnd"/>
            <w:r w:rsidRPr="008E4749">
              <w:rPr>
                <w:rFonts w:ascii="Times New Roman" w:hAnsi="Times New Roman" w:cs="Times New Roman"/>
                <w:color w:val="000033"/>
                <w:lang w:eastAsia="tr-TR"/>
              </w:rPr>
              <w:t>, kıkırdakları</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28</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36</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6103</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Erkek/erkek çocuk için takım elbise, takım, ceket, pantolon vs. (örme)</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2716</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Elektrik enerjisi</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23</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9</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10</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7601</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İşlenmemiş alüminyum</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6</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7801</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İşlenmemiş kurşun</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6</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1504</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Balıkların/deniz memelilerinin yağları</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14</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19</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2837</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Siyanürler, </w:t>
            </w:r>
            <w:proofErr w:type="spellStart"/>
            <w:r w:rsidRPr="008E4749">
              <w:rPr>
                <w:rFonts w:ascii="Times New Roman" w:hAnsi="Times New Roman" w:cs="Times New Roman"/>
                <w:color w:val="000033"/>
                <w:lang w:eastAsia="tr-TR"/>
              </w:rPr>
              <w:t>oksisiyanürler</w:t>
            </w:r>
            <w:proofErr w:type="spellEnd"/>
            <w:r w:rsidRPr="008E4749">
              <w:rPr>
                <w:rFonts w:ascii="Times New Roman" w:hAnsi="Times New Roman" w:cs="Times New Roman"/>
                <w:color w:val="000033"/>
                <w:lang w:eastAsia="tr-TR"/>
              </w:rPr>
              <w:t xml:space="preserve"> ve </w:t>
            </w:r>
            <w:proofErr w:type="gramStart"/>
            <w:r w:rsidRPr="008E4749">
              <w:rPr>
                <w:rFonts w:ascii="Times New Roman" w:hAnsi="Times New Roman" w:cs="Times New Roman"/>
                <w:color w:val="000033"/>
                <w:lang w:eastAsia="tr-TR"/>
              </w:rPr>
              <w:t>kompleks</w:t>
            </w:r>
            <w:proofErr w:type="gramEnd"/>
            <w:r w:rsidRPr="008E4749">
              <w:rPr>
                <w:rFonts w:ascii="Times New Roman" w:hAnsi="Times New Roman" w:cs="Times New Roman"/>
                <w:color w:val="000033"/>
                <w:lang w:eastAsia="tr-TR"/>
              </w:rPr>
              <w:t xml:space="preserve"> siyanürler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6105</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Erkek/erkek çocuk için gömlek (örme)</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4</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6206</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Kadın/kız çocuk için gömlek, bluz, vs.</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5</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4</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6212</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Sutyen, korse, korse kemer, pantolon askısı, çorap bağı, jartiyer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0</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0</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7010</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Cam damacana, şişe, kavanoz, çanak, ilaç tüpleri, kaplar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r>
      <w:tr w:rsidR="007031BE" w:rsidRPr="008E4749" w:rsidTr="00901E3D">
        <w:trPr>
          <w:trHeight w:val="240"/>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7204</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Demir/çelik döküntü ve hurdaları, bunların külçeleri</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0</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r>
      <w:tr w:rsidR="007031BE" w:rsidRPr="008E4749" w:rsidTr="00901E3D">
        <w:trPr>
          <w:trHeight w:val="43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6204</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Kadın/kız çocuk için takım, takım elbise, ceket vs.</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4</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3</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4101</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Sığır ve at cinsi hayvanların derileri-ham</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0</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r>
      <w:tr w:rsidR="007031BE" w:rsidRPr="008E4749" w:rsidTr="00901E3D">
        <w:trPr>
          <w:trHeight w:val="645"/>
        </w:trPr>
        <w:tc>
          <w:tcPr>
            <w:cnfStyle w:val="001000000000" w:firstRow="0" w:lastRow="0" w:firstColumn="1" w:lastColumn="0" w:oddVBand="0" w:evenVBand="0" w:oddHBand="0" w:evenHBand="0" w:firstRowFirstColumn="0" w:firstRowLastColumn="0" w:lastRowFirstColumn="0" w:lastRowLastColumn="0"/>
            <w:tcW w:w="660" w:type="dxa"/>
            <w:hideMark/>
          </w:tcPr>
          <w:p w:rsidR="007031BE" w:rsidRPr="008E4749" w:rsidRDefault="007031BE" w:rsidP="008E4749">
            <w:pPr>
              <w:pStyle w:val="AralkYok"/>
              <w:jc w:val="both"/>
              <w:rPr>
                <w:rFonts w:ascii="Times New Roman" w:hAnsi="Times New Roman" w:cs="Times New Roman"/>
                <w:color w:val="000033"/>
                <w:lang w:eastAsia="tr-TR"/>
              </w:rPr>
            </w:pPr>
            <w:r w:rsidRPr="008E4749">
              <w:rPr>
                <w:rFonts w:ascii="Times New Roman" w:hAnsi="Times New Roman" w:cs="Times New Roman"/>
                <w:color w:val="000033"/>
                <w:lang w:eastAsia="tr-TR"/>
              </w:rPr>
              <w:t>5605</w:t>
            </w:r>
          </w:p>
        </w:tc>
        <w:tc>
          <w:tcPr>
            <w:tcW w:w="3750" w:type="dxa"/>
            <w:gridSpan w:val="4"/>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 xml:space="preserve">Dokunabilir ipliklerden </w:t>
            </w:r>
            <w:proofErr w:type="spellStart"/>
            <w:r w:rsidRPr="008E4749">
              <w:rPr>
                <w:rFonts w:ascii="Times New Roman" w:hAnsi="Times New Roman" w:cs="Times New Roman"/>
                <w:color w:val="000033"/>
                <w:lang w:eastAsia="tr-TR"/>
              </w:rPr>
              <w:t>metalize</w:t>
            </w:r>
            <w:proofErr w:type="spellEnd"/>
            <w:r w:rsidRPr="008E4749">
              <w:rPr>
                <w:rFonts w:ascii="Times New Roman" w:hAnsi="Times New Roman" w:cs="Times New Roman"/>
                <w:color w:val="000033"/>
                <w:lang w:eastAsia="tr-TR"/>
              </w:rPr>
              <w:t xml:space="preserve"> iplikler</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1</w:t>
            </w:r>
          </w:p>
        </w:tc>
        <w:tc>
          <w:tcPr>
            <w:tcW w:w="1155" w:type="dxa"/>
            <w:hideMark/>
          </w:tcPr>
          <w:p w:rsidR="007031BE" w:rsidRPr="008E4749" w:rsidRDefault="007031BE" w:rsidP="008E4749">
            <w:pPr>
              <w:pStyle w:val="AralkYok"/>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33"/>
                <w:lang w:eastAsia="tr-TR"/>
              </w:rPr>
            </w:pPr>
            <w:r w:rsidRPr="008E4749">
              <w:rPr>
                <w:rFonts w:ascii="Times New Roman" w:hAnsi="Times New Roman" w:cs="Times New Roman"/>
                <w:color w:val="000033"/>
                <w:lang w:eastAsia="tr-TR"/>
              </w:rPr>
              <w:t>2</w:t>
            </w:r>
          </w:p>
        </w:tc>
      </w:tr>
    </w:tbl>
    <w:p w:rsidR="007031BE" w:rsidRPr="00901E3D" w:rsidRDefault="007031BE" w:rsidP="008E4749">
      <w:pPr>
        <w:pStyle w:val="AralkYok"/>
        <w:jc w:val="both"/>
        <w:rPr>
          <w:rFonts w:ascii="Times New Roman" w:hAnsi="Times New Roman" w:cs="Times New Roman"/>
          <w:i/>
          <w:color w:val="000000"/>
          <w:lang w:eastAsia="tr-TR"/>
        </w:rPr>
      </w:pPr>
      <w:r w:rsidRPr="00901E3D">
        <w:rPr>
          <w:rFonts w:ascii="Times New Roman" w:hAnsi="Times New Roman" w:cs="Times New Roman"/>
          <w:i/>
          <w:color w:val="000000"/>
          <w:lang w:eastAsia="tr-TR"/>
        </w:rPr>
        <w:lastRenderedPageBreak/>
        <w:t xml:space="preserve">Kaynak: </w:t>
      </w:r>
      <w:proofErr w:type="spellStart"/>
      <w:r w:rsidRPr="00901E3D">
        <w:rPr>
          <w:rFonts w:ascii="Times New Roman" w:hAnsi="Times New Roman" w:cs="Times New Roman"/>
          <w:i/>
          <w:color w:val="000000"/>
          <w:lang w:eastAsia="tr-TR"/>
        </w:rPr>
        <w:t>Trademap</w:t>
      </w:r>
      <w:proofErr w:type="spellEnd"/>
    </w:p>
    <w:p w:rsidR="007031BE" w:rsidRPr="008E4749"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w:t>
      </w:r>
    </w:p>
    <w:p w:rsidR="007031BE" w:rsidRPr="00651D66"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5.4. </w:t>
      </w:r>
      <w:r w:rsidR="007031BE" w:rsidRPr="00651D66">
        <w:rPr>
          <w:rFonts w:ascii="Times New Roman" w:hAnsi="Times New Roman" w:cs="Times New Roman"/>
          <w:b/>
          <w:lang w:eastAsia="tr-TR"/>
        </w:rPr>
        <w:t>İki Ülke Arasındaki Anlaşma ve Protokoller</w:t>
      </w:r>
    </w:p>
    <w:p w:rsidR="00651D66" w:rsidRPr="008E4749" w:rsidRDefault="00651D66" w:rsidP="008E4749">
      <w:pPr>
        <w:pStyle w:val="AralkYok"/>
        <w:jc w:val="both"/>
        <w:rPr>
          <w:rFonts w:ascii="Times New Roman" w:hAnsi="Times New Roman" w:cs="Times New Roman"/>
          <w:lang w:eastAsia="tr-TR"/>
        </w:rPr>
      </w:pPr>
    </w:p>
    <w:tbl>
      <w:tblPr>
        <w:tblW w:w="14880"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804"/>
        <w:gridCol w:w="8076"/>
      </w:tblGrid>
      <w:tr w:rsidR="007031BE" w:rsidRPr="008E4749" w:rsidTr="007031BE">
        <w:trPr>
          <w:trHeight w:val="270"/>
        </w:trPr>
        <w:tc>
          <w:tcPr>
            <w:tcW w:w="0" w:type="auto"/>
            <w:gridSpan w:val="2"/>
            <w:tcBorders>
              <w:top w:val="nil"/>
              <w:left w:val="nil"/>
              <w:bottom w:val="nil"/>
              <w:right w:val="nil"/>
            </w:tcBorders>
            <w:shd w:val="clear" w:color="auto" w:fill="D3DED5"/>
            <w:tcMar>
              <w:top w:w="0" w:type="dxa"/>
              <w:left w:w="0" w:type="dxa"/>
              <w:bottom w:w="0" w:type="dxa"/>
              <w:right w:w="30" w:type="dxa"/>
            </w:tcMar>
            <w:vAlign w:val="center"/>
            <w:hideMark/>
          </w:tcPr>
          <w:p w:rsidR="007031BE" w:rsidRPr="000240E3" w:rsidRDefault="000240E3" w:rsidP="00DD7A1C">
            <w:pPr>
              <w:pStyle w:val="AralkYok"/>
              <w:rPr>
                <w:rFonts w:ascii="Times New Roman" w:hAnsi="Times New Roman" w:cs="Times New Roman"/>
                <w:b/>
                <w:lang w:eastAsia="tr-TR"/>
              </w:rPr>
            </w:pPr>
            <w:r>
              <w:rPr>
                <w:rFonts w:ascii="Times New Roman" w:hAnsi="Times New Roman" w:cs="Times New Roman"/>
                <w:b/>
                <w:lang w:eastAsia="tr-TR"/>
              </w:rPr>
              <w:t xml:space="preserve">5.4.1. </w:t>
            </w:r>
            <w:r w:rsidR="007031BE" w:rsidRPr="000240E3">
              <w:rPr>
                <w:rFonts w:ascii="Times New Roman" w:hAnsi="Times New Roman" w:cs="Times New Roman"/>
                <w:b/>
                <w:lang w:eastAsia="tr-TR"/>
              </w:rPr>
              <w:t>İki Ülke Arasındaki Ticaretin Altyapısını Düzenleyen Anlaşma ve Protokoller</w:t>
            </w:r>
          </w:p>
        </w:tc>
      </w:tr>
      <w:tr w:rsidR="007031BE" w:rsidRPr="008E4749" w:rsidTr="007031BE">
        <w:trPr>
          <w:trHeight w:val="270"/>
        </w:trPr>
        <w:tc>
          <w:tcPr>
            <w:tcW w:w="0" w:type="auto"/>
            <w:gridSpan w:val="2"/>
            <w:tcBorders>
              <w:top w:val="outset" w:sz="6" w:space="0" w:color="auto"/>
              <w:left w:val="outset" w:sz="6" w:space="0" w:color="auto"/>
              <w:bottom w:val="outset" w:sz="6" w:space="0" w:color="auto"/>
              <w:right w:val="outset" w:sz="6" w:space="0" w:color="auto"/>
            </w:tcBorders>
            <w:shd w:val="clear" w:color="auto" w:fill="D3DE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333333"/>
                <w:lang w:eastAsia="tr-TR"/>
              </w:rPr>
            </w:pPr>
            <w:r w:rsidRPr="00DD7A1C">
              <w:rPr>
                <w:rFonts w:ascii="Times New Roman" w:hAnsi="Times New Roman" w:cs="Times New Roman"/>
                <w:color w:val="333333"/>
                <w:lang w:eastAsia="tr-TR"/>
              </w:rPr>
              <w:t>Kaynak: T.C. Ekonomi Bakanlığı</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FFFFFF"/>
                <w:lang w:eastAsia="tr-TR"/>
              </w:rPr>
            </w:pPr>
            <w:r w:rsidRPr="00DD7A1C">
              <w:rPr>
                <w:rFonts w:ascii="Times New Roman" w:hAnsi="Times New Roman" w:cs="Times New Roman"/>
                <w:color w:val="FFFFFF"/>
                <w:lang w:eastAsia="tr-TR"/>
              </w:rPr>
              <w:t>Anlaşma</w:t>
            </w:r>
          </w:p>
        </w:tc>
        <w:tc>
          <w:tcPr>
            <w:tcW w:w="8076" w:type="dxa"/>
            <w:tcBorders>
              <w:top w:val="single" w:sz="6" w:space="0" w:color="FFFFFF"/>
              <w:left w:val="single" w:sz="6" w:space="0" w:color="FFFFFF"/>
              <w:bottom w:val="single" w:sz="6" w:space="0" w:color="FFFFFF"/>
              <w:right w:val="single" w:sz="6" w:space="0" w:color="FFFFFF"/>
            </w:tcBorders>
            <w:shd w:val="clear" w:color="auto" w:fill="99AD9B"/>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FFFFFF"/>
                <w:lang w:eastAsia="tr-TR"/>
              </w:rPr>
            </w:pPr>
            <w:r w:rsidRPr="00DD7A1C">
              <w:rPr>
                <w:rFonts w:ascii="Times New Roman" w:hAnsi="Times New Roman" w:cs="Times New Roman"/>
                <w:color w:val="FFFFFF"/>
                <w:lang w:eastAsia="tr-TR"/>
              </w:rPr>
              <w:t>İmza Tarihi</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Ticaret ve Ekonomik İşbirliği Anlaşması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30.07.1992</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Yatırımların Karşılıklı Teşviki ve Korunması Antlaşması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30.07.1992</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İkili Hava Ulaştırma Anlaşması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30.07.1992</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Uluslararası Karayolu Taşımacılığı Anlaşması   </w:t>
            </w:r>
          </w:p>
        </w:tc>
        <w:tc>
          <w:tcPr>
            <w:tcW w:w="8076"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30.07.1992</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Gümrükler Alanında İşbirliği Anlaşması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28.01.2005</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4. Karma Ekonomik Komisyon Toplantısı Protokolü</w:t>
            </w:r>
          </w:p>
        </w:tc>
        <w:tc>
          <w:tcPr>
            <w:tcW w:w="8076"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14.09.2005</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Çifte Vergilendirmeyi Önleme Anlaşması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21.11.2007</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Serbest Ticaret Anlaşması</w:t>
            </w:r>
          </w:p>
        </w:tc>
        <w:tc>
          <w:tcPr>
            <w:tcW w:w="8076"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21.11.2007(1 Kasım 2008 tarihinde yürürlüğe girdi.) </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Türkiye-Gürcistan Ortaklık Komitesi 1. Toplantısı Mutabakat Zaptı      </w:t>
            </w:r>
          </w:p>
        </w:tc>
        <w:tc>
          <w:tcPr>
            <w:tcW w:w="8076" w:type="dxa"/>
            <w:tcBorders>
              <w:top w:val="single" w:sz="6" w:space="0" w:color="FFFFFF"/>
              <w:left w:val="single" w:sz="6" w:space="0" w:color="FFFFFF"/>
              <w:bottom w:val="single" w:sz="6" w:space="0" w:color="FFFFFF"/>
              <w:right w:val="single" w:sz="6" w:space="0" w:color="FFFFFF"/>
            </w:tcBorders>
            <w:shd w:val="clear" w:color="auto" w:fill="E1EDE3"/>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24.02.2009</w:t>
            </w:r>
          </w:p>
        </w:tc>
      </w:tr>
      <w:tr w:rsidR="007031BE" w:rsidRPr="008E4749" w:rsidTr="00503EB7">
        <w:trPr>
          <w:trHeight w:val="270"/>
        </w:trPr>
        <w:tc>
          <w:tcPr>
            <w:tcW w:w="6804"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Türkiye-Gürcistan Ortaklık Komitesi 2. Toplantısı Mutabakat Zaptı      </w:t>
            </w:r>
          </w:p>
        </w:tc>
        <w:tc>
          <w:tcPr>
            <w:tcW w:w="8076" w:type="dxa"/>
            <w:tcBorders>
              <w:top w:val="single" w:sz="6" w:space="0" w:color="FFFFFF"/>
              <w:left w:val="single" w:sz="6" w:space="0" w:color="FFFFFF"/>
              <w:bottom w:val="single" w:sz="6" w:space="0" w:color="FFFFFF"/>
              <w:right w:val="single" w:sz="6" w:space="0" w:color="FFFFFF"/>
            </w:tcBorders>
            <w:shd w:val="clear" w:color="auto" w:fill="D3DDD5"/>
            <w:tcMar>
              <w:top w:w="0" w:type="dxa"/>
              <w:left w:w="0" w:type="dxa"/>
              <w:bottom w:w="0" w:type="dxa"/>
              <w:right w:w="30" w:type="dxa"/>
            </w:tcMar>
            <w:vAlign w:val="center"/>
            <w:hideMark/>
          </w:tcPr>
          <w:p w:rsidR="007031BE" w:rsidRPr="00DD7A1C" w:rsidRDefault="007031BE" w:rsidP="00DD7A1C">
            <w:pPr>
              <w:pStyle w:val="AralkYok"/>
              <w:rPr>
                <w:rFonts w:ascii="Times New Roman" w:hAnsi="Times New Roman" w:cs="Times New Roman"/>
                <w:color w:val="000033"/>
                <w:lang w:eastAsia="tr-TR"/>
              </w:rPr>
            </w:pPr>
            <w:r w:rsidRPr="00DD7A1C">
              <w:rPr>
                <w:rFonts w:ascii="Times New Roman" w:hAnsi="Times New Roman" w:cs="Times New Roman"/>
                <w:color w:val="000033"/>
                <w:lang w:eastAsia="tr-TR"/>
              </w:rPr>
              <w:t>29.06.2009</w:t>
            </w:r>
          </w:p>
        </w:tc>
      </w:tr>
    </w:tbl>
    <w:p w:rsidR="007031BE"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br/>
        <w:t>1991 yılında bağımsızlığını kazanan Gürcistan ile ülkemiz arasındaki ekonomik ilişkiler, o tarihten bu yana gelişmektedir. Bu gelişim, 2000’li yıllarda ve özellikle 2004 yılındaki Gül Devrimi’nin ardından önemli bir ivme kazanmıştır.</w:t>
      </w:r>
    </w:p>
    <w:p w:rsidR="00651D66" w:rsidRPr="008E4749" w:rsidRDefault="00651D66" w:rsidP="008E4749">
      <w:pPr>
        <w:pStyle w:val="AralkYok"/>
        <w:jc w:val="both"/>
        <w:rPr>
          <w:rFonts w:ascii="Times New Roman" w:hAnsi="Times New Roman" w:cs="Times New Roman"/>
          <w:color w:val="000000"/>
          <w:lang w:eastAsia="tr-TR"/>
        </w:rPr>
      </w:pPr>
    </w:p>
    <w:p w:rsidR="007031BE"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xml:space="preserve">İkili ekonomik ve ticari ilişkilerin hukuki çerçevesini oluşturan Ticaret ve Ekonomik İşbirliği Anlaşması 30 Temmuz 1992 tarihinde imzalanmış, bu anlaşmanın 9. maddesi uyarınca kurulan </w:t>
      </w:r>
      <w:proofErr w:type="spellStart"/>
      <w:r w:rsidRPr="008E4749">
        <w:rPr>
          <w:rFonts w:ascii="Times New Roman" w:hAnsi="Times New Roman" w:cs="Times New Roman"/>
          <w:color w:val="000000"/>
          <w:lang w:eastAsia="tr-TR"/>
        </w:rPr>
        <w:t>Hükümetlerarası</w:t>
      </w:r>
      <w:proofErr w:type="spellEnd"/>
      <w:r w:rsidRPr="008E4749">
        <w:rPr>
          <w:rFonts w:ascii="Times New Roman" w:hAnsi="Times New Roman" w:cs="Times New Roman"/>
          <w:color w:val="000000"/>
          <w:lang w:eastAsia="tr-TR"/>
        </w:rPr>
        <w:t xml:space="preserve"> Karma Ekonomik Komisyon (KEK) ise, sonuncusu 13-14 Eylül 2005 tarihlerinde Tiflis’te olmak üzere dört kere toplanmıştır.</w:t>
      </w:r>
    </w:p>
    <w:p w:rsidR="00651D66" w:rsidRPr="008E4749" w:rsidRDefault="00651D66" w:rsidP="008E4749">
      <w:pPr>
        <w:pStyle w:val="AralkYok"/>
        <w:jc w:val="both"/>
        <w:rPr>
          <w:rFonts w:ascii="Times New Roman" w:hAnsi="Times New Roman" w:cs="Times New Roman"/>
          <w:color w:val="000000"/>
          <w:lang w:eastAsia="tr-TR"/>
        </w:rPr>
      </w:pPr>
    </w:p>
    <w:p w:rsidR="007031BE" w:rsidRPr="008E4749"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 xml:space="preserve">Türkiye-Gürcistan Serbest Ticaret Anlaşması (STA) ve Çifte Vergilendirmenin Önlenmesi (ÇVÖ) Anlaşması 21.11.2007 tarihinde Tiflis’te imzalanmıştır. 21.11.2007 yılında imzalanan Serbest Ticaret Anlaşması 01.11.2008 tarihinde yürürlüğe girmiştir. Çifte Vergilendirmenin Önlenmesi anlaşması onay süreci ise </w:t>
      </w:r>
      <w:proofErr w:type="gramStart"/>
      <w:r w:rsidRPr="008E4749">
        <w:rPr>
          <w:rFonts w:ascii="Times New Roman" w:hAnsi="Times New Roman" w:cs="Times New Roman"/>
          <w:color w:val="000000"/>
          <w:lang w:eastAsia="tr-TR"/>
        </w:rPr>
        <w:t>halihazırda</w:t>
      </w:r>
      <w:proofErr w:type="gramEnd"/>
      <w:r w:rsidRPr="008E4749">
        <w:rPr>
          <w:rFonts w:ascii="Times New Roman" w:hAnsi="Times New Roman" w:cs="Times New Roman"/>
          <w:color w:val="000000"/>
          <w:lang w:eastAsia="tr-TR"/>
        </w:rPr>
        <w:t xml:space="preserve"> devam etmektedir.</w:t>
      </w:r>
    </w:p>
    <w:p w:rsidR="007031BE" w:rsidRPr="008E4749" w:rsidRDefault="007031BE" w:rsidP="008E4749">
      <w:pPr>
        <w:pStyle w:val="AralkYok"/>
        <w:jc w:val="both"/>
        <w:rPr>
          <w:rFonts w:ascii="Times New Roman" w:hAnsi="Times New Roman" w:cs="Times New Roman"/>
          <w:color w:val="000000"/>
          <w:lang w:eastAsia="tr-TR"/>
        </w:rPr>
      </w:pPr>
      <w:r w:rsidRPr="008E4749">
        <w:rPr>
          <w:rFonts w:ascii="Times New Roman" w:hAnsi="Times New Roman" w:cs="Times New Roman"/>
          <w:color w:val="000000"/>
          <w:lang w:eastAsia="tr-TR"/>
        </w:rPr>
        <w:t>AB’nin üçüncü ülkelere uyguladığı GSP rejimi kapsamında Gürcistan da bulunmaktadır. Ayrıca, AB’nin GSP+ uygulaması çerçevesinde Gürcistan’a sağladığı tavizler Gümrük Birliği kapsamındaki bazı ürünler için 1 Ocak 2006 tarihinden itibaren Türkiye tarafından da tanınmaya başlanmıştır.</w:t>
      </w:r>
    </w:p>
    <w:p w:rsidR="008E4749" w:rsidRPr="008E4749" w:rsidRDefault="008E4749" w:rsidP="008E4749">
      <w:pPr>
        <w:pStyle w:val="AralkYok"/>
        <w:jc w:val="both"/>
        <w:rPr>
          <w:rFonts w:ascii="Times New Roman" w:hAnsi="Times New Roman" w:cs="Times New Roman"/>
          <w:lang w:eastAsia="tr-TR"/>
        </w:rPr>
      </w:pPr>
    </w:p>
    <w:p w:rsidR="008E4749" w:rsidRPr="00651D66" w:rsidRDefault="000240E3" w:rsidP="008E4749">
      <w:pPr>
        <w:pStyle w:val="AralkYok"/>
        <w:jc w:val="both"/>
        <w:rPr>
          <w:rFonts w:ascii="Times New Roman" w:hAnsi="Times New Roman" w:cs="Times New Roman"/>
          <w:b/>
          <w:sz w:val="24"/>
          <w:szCs w:val="24"/>
          <w:lang w:eastAsia="tr-TR"/>
        </w:rPr>
      </w:pPr>
      <w:r>
        <w:rPr>
          <w:rFonts w:ascii="Times New Roman" w:hAnsi="Times New Roman" w:cs="Times New Roman"/>
          <w:b/>
          <w:sz w:val="24"/>
          <w:szCs w:val="24"/>
          <w:lang w:eastAsia="tr-TR"/>
        </w:rPr>
        <w:t xml:space="preserve">5.5. </w:t>
      </w:r>
      <w:r w:rsidR="008E4749" w:rsidRPr="00651D66">
        <w:rPr>
          <w:rFonts w:ascii="Times New Roman" w:hAnsi="Times New Roman" w:cs="Times New Roman"/>
          <w:b/>
          <w:sz w:val="24"/>
          <w:szCs w:val="24"/>
          <w:lang w:eastAsia="tr-TR"/>
        </w:rPr>
        <w:t>İşadamlarının Pazarda Dikkat Etmesi Gereken Hususlar</w:t>
      </w:r>
    </w:p>
    <w:p w:rsidR="00651D66" w:rsidRDefault="00651D66" w:rsidP="008E4749">
      <w:pPr>
        <w:pStyle w:val="AralkYok"/>
        <w:jc w:val="both"/>
        <w:rPr>
          <w:rFonts w:ascii="Times New Roman" w:hAnsi="Times New Roman" w:cs="Times New Roman"/>
          <w:lang w:eastAsia="tr-TR"/>
        </w:rPr>
      </w:pPr>
    </w:p>
    <w:p w:rsidR="008E4749"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5.5.1. </w:t>
      </w:r>
      <w:r w:rsidR="008E4749" w:rsidRPr="00651D66">
        <w:rPr>
          <w:rFonts w:ascii="Times New Roman" w:hAnsi="Times New Roman" w:cs="Times New Roman"/>
          <w:b/>
          <w:lang w:eastAsia="tr-TR"/>
        </w:rPr>
        <w:t>Para Kullanımı</w:t>
      </w:r>
    </w:p>
    <w:p w:rsidR="00651D66" w:rsidRPr="00651D66" w:rsidRDefault="00651D66" w:rsidP="008E4749">
      <w:pPr>
        <w:pStyle w:val="AralkYok"/>
        <w:jc w:val="both"/>
        <w:rPr>
          <w:rFonts w:ascii="Times New Roman" w:hAnsi="Times New Roman" w:cs="Times New Roman"/>
          <w:b/>
          <w:lang w:eastAsia="tr-TR"/>
        </w:rPr>
      </w:pPr>
    </w:p>
    <w:p w:rsid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Gürcistan’da yeterli sayıda bağımsız döviz bürosu hizmet vermektedir. Ayrıca büyük marketlerin içinde ve büyük otellerde daha düşük bir kur üzerinden işlem yapan döviz büroları bulunmaktadır. Alış ve satış arasında çok düşük bir komisyon alınmakta ve karaborsa uygulamasına rastlanmamaktadır. Ancak yine de otel önlerinde ve sokaklarda döviz bozan kişilere itibar edilmemelidir.</w:t>
      </w:r>
    </w:p>
    <w:p w:rsidR="00651D66" w:rsidRPr="008E4749" w:rsidRDefault="00651D66" w:rsidP="008E4749">
      <w:pPr>
        <w:pStyle w:val="AralkYok"/>
        <w:jc w:val="both"/>
        <w:rPr>
          <w:rFonts w:ascii="Times New Roman" w:hAnsi="Times New Roman" w:cs="Times New Roman"/>
          <w:lang w:eastAsia="tr-TR"/>
        </w:rPr>
      </w:pPr>
    </w:p>
    <w:p w:rsidR="008E4749"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5.5.2. </w:t>
      </w:r>
      <w:r w:rsidR="008E4749" w:rsidRPr="00651D66">
        <w:rPr>
          <w:rFonts w:ascii="Times New Roman" w:hAnsi="Times New Roman" w:cs="Times New Roman"/>
          <w:b/>
          <w:lang w:eastAsia="tr-TR"/>
        </w:rPr>
        <w:t>Pasaport ve Vize İşlemleri</w:t>
      </w:r>
    </w:p>
    <w:p w:rsidR="00651D66" w:rsidRPr="00651D66" w:rsidRDefault="00651D66" w:rsidP="008E4749">
      <w:pPr>
        <w:pStyle w:val="AralkYok"/>
        <w:jc w:val="both"/>
        <w:rPr>
          <w:rFonts w:ascii="Times New Roman" w:hAnsi="Times New Roman" w:cs="Times New Roman"/>
          <w:b/>
          <w:lang w:eastAsia="tr-TR"/>
        </w:rPr>
      </w:pPr>
    </w:p>
    <w:p w:rsidR="00651D66"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Türk vatandaşları için ülkeye 90 güne kadar vizesiz giriş hakkı bulunmaktadır. 90 gün sonrası için vize gerekmektedir. Vize formunun doldurularak 1 </w:t>
      </w:r>
      <w:proofErr w:type="spellStart"/>
      <w:r w:rsidRPr="008E4749">
        <w:rPr>
          <w:rFonts w:ascii="Times New Roman" w:hAnsi="Times New Roman" w:cs="Times New Roman"/>
          <w:lang w:eastAsia="tr-TR"/>
        </w:rPr>
        <w:t>fotograf</w:t>
      </w:r>
      <w:proofErr w:type="spellEnd"/>
      <w:r w:rsidRPr="008E4749">
        <w:rPr>
          <w:rFonts w:ascii="Times New Roman" w:hAnsi="Times New Roman" w:cs="Times New Roman"/>
          <w:lang w:eastAsia="tr-TR"/>
        </w:rPr>
        <w:t xml:space="preserve"> ve vize harcı yatırılması suretiyle ülke temsilciliklerine başvurmak yeterlidir. Diğer bir yerden Sarp sınır kapısından (Artvin-Hopa) yapılacak çıkışlarda da sınırlarda bekletilmeksizin vize verilmektedir. Buradaki vize harcı diğerlerine göre daha ucuzdur. </w:t>
      </w:r>
    </w:p>
    <w:p w:rsidR="008E4749" w:rsidRP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w:t>
      </w:r>
    </w:p>
    <w:p w:rsidR="008E4749"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5.5.3 </w:t>
      </w:r>
      <w:r w:rsidR="008E4749" w:rsidRPr="00651D66">
        <w:rPr>
          <w:rFonts w:ascii="Times New Roman" w:hAnsi="Times New Roman" w:cs="Times New Roman"/>
          <w:b/>
          <w:lang w:eastAsia="tr-TR"/>
        </w:rPr>
        <w:t>Resmi Tatiller ve Çalışma Saatleri</w:t>
      </w:r>
    </w:p>
    <w:p w:rsidR="00651D66" w:rsidRPr="00651D66" w:rsidRDefault="00651D66" w:rsidP="008E4749">
      <w:pPr>
        <w:pStyle w:val="AralkYok"/>
        <w:jc w:val="both"/>
        <w:rPr>
          <w:rFonts w:ascii="Times New Roman" w:hAnsi="Times New Roman" w:cs="Times New Roman"/>
          <w:b/>
          <w:lang w:eastAsia="tr-TR"/>
        </w:rPr>
      </w:pPr>
    </w:p>
    <w:p w:rsidR="008E4749" w:rsidRP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lastRenderedPageBreak/>
        <w:t xml:space="preserve">Gürcistan’da bankalar hafta içi 10.00-17.00 saatleri arasında, işyerleri ve alışveriş merkezleri ise </w:t>
      </w:r>
      <w:proofErr w:type="spellStart"/>
      <w:r w:rsidRPr="008E4749">
        <w:rPr>
          <w:rFonts w:ascii="Times New Roman" w:hAnsi="Times New Roman" w:cs="Times New Roman"/>
          <w:lang w:eastAsia="tr-TR"/>
        </w:rPr>
        <w:t>haftaiçi</w:t>
      </w:r>
      <w:proofErr w:type="spellEnd"/>
      <w:r w:rsidRPr="008E4749">
        <w:rPr>
          <w:rFonts w:ascii="Times New Roman" w:hAnsi="Times New Roman" w:cs="Times New Roman"/>
          <w:lang w:eastAsia="tr-TR"/>
        </w:rPr>
        <w:t xml:space="preserve"> 09.00-18.00, </w:t>
      </w:r>
      <w:proofErr w:type="spellStart"/>
      <w:r w:rsidRPr="008E4749">
        <w:rPr>
          <w:rFonts w:ascii="Times New Roman" w:hAnsi="Times New Roman" w:cs="Times New Roman"/>
          <w:lang w:eastAsia="tr-TR"/>
        </w:rPr>
        <w:t>haftasonu</w:t>
      </w:r>
      <w:proofErr w:type="spellEnd"/>
      <w:r w:rsidRPr="008E4749">
        <w:rPr>
          <w:rFonts w:ascii="Times New Roman" w:hAnsi="Times New Roman" w:cs="Times New Roman"/>
          <w:lang w:eastAsia="tr-TR"/>
        </w:rPr>
        <w:t xml:space="preserve"> 09.00-20.00 saatleri arasında çalışmaktadır. </w:t>
      </w:r>
    </w:p>
    <w:p w:rsidR="000240E3" w:rsidRDefault="000240E3" w:rsidP="008E4749">
      <w:pPr>
        <w:pStyle w:val="AralkYok"/>
        <w:jc w:val="both"/>
        <w:rPr>
          <w:rFonts w:ascii="Times New Roman" w:hAnsi="Times New Roman" w:cs="Times New Roman"/>
          <w:lang w:eastAsia="tr-TR"/>
        </w:rPr>
      </w:pPr>
    </w:p>
    <w:p w:rsidR="008E4749" w:rsidRDefault="000240E3" w:rsidP="008E4749">
      <w:pPr>
        <w:pStyle w:val="AralkYok"/>
        <w:jc w:val="both"/>
        <w:rPr>
          <w:rFonts w:ascii="Times New Roman" w:hAnsi="Times New Roman" w:cs="Times New Roman"/>
          <w:b/>
          <w:lang w:eastAsia="tr-TR"/>
        </w:rPr>
      </w:pPr>
      <w:r w:rsidRPr="000240E3">
        <w:rPr>
          <w:rFonts w:ascii="Times New Roman" w:hAnsi="Times New Roman" w:cs="Times New Roman"/>
          <w:b/>
          <w:lang w:eastAsia="tr-TR"/>
        </w:rPr>
        <w:t xml:space="preserve">5.5.4. </w:t>
      </w:r>
      <w:r w:rsidR="008E4749" w:rsidRPr="000240E3">
        <w:rPr>
          <w:rFonts w:ascii="Times New Roman" w:hAnsi="Times New Roman" w:cs="Times New Roman"/>
          <w:b/>
          <w:lang w:eastAsia="tr-TR"/>
        </w:rPr>
        <w:t>Resmi tatiller:</w:t>
      </w:r>
    </w:p>
    <w:p w:rsidR="000240E3" w:rsidRPr="000240E3" w:rsidRDefault="000240E3" w:rsidP="008E4749">
      <w:pPr>
        <w:pStyle w:val="AralkYok"/>
        <w:jc w:val="both"/>
        <w:rPr>
          <w:rFonts w:ascii="Times New Roman" w:hAnsi="Times New Roman" w:cs="Times New Roman"/>
          <w:b/>
          <w:lang w:eastAsia="tr-TR"/>
        </w:rPr>
      </w:pPr>
    </w:p>
    <w:p w:rsidR="008E4749" w:rsidRPr="00B014A6" w:rsidRDefault="008E4749" w:rsidP="00B014A6">
      <w:pPr>
        <w:rPr>
          <w:rFonts w:ascii="Times New Roman" w:hAnsi="Times New Roman" w:cs="Times New Roman"/>
          <w:lang w:eastAsia="tr-TR"/>
        </w:rPr>
      </w:pPr>
      <w:r w:rsidRPr="00B014A6">
        <w:rPr>
          <w:rFonts w:ascii="Times New Roman" w:hAnsi="Times New Roman" w:cs="Times New Roman"/>
          <w:lang w:eastAsia="tr-TR"/>
        </w:rPr>
        <w:t>1 Ocak - Yeni Yıl</w:t>
      </w:r>
      <w:r w:rsidRPr="00B014A6">
        <w:rPr>
          <w:rFonts w:ascii="Times New Roman" w:hAnsi="Times New Roman" w:cs="Times New Roman"/>
          <w:lang w:eastAsia="tr-TR"/>
        </w:rPr>
        <w:br/>
        <w:t>7 Ocak - Noel Bayramı</w:t>
      </w:r>
      <w:r w:rsidRPr="00B014A6">
        <w:rPr>
          <w:rFonts w:ascii="Times New Roman" w:hAnsi="Times New Roman" w:cs="Times New Roman"/>
          <w:lang w:eastAsia="tr-TR"/>
        </w:rPr>
        <w:br/>
        <w:t>19 Ocak – Vaftiz Günü</w:t>
      </w:r>
      <w:r w:rsidRPr="00B014A6">
        <w:rPr>
          <w:rFonts w:ascii="Times New Roman" w:hAnsi="Times New Roman" w:cs="Times New Roman"/>
          <w:lang w:eastAsia="tr-TR"/>
        </w:rPr>
        <w:br/>
        <w:t>3 Mart – Anneler Günü</w:t>
      </w:r>
      <w:r w:rsidRPr="00B014A6">
        <w:rPr>
          <w:rFonts w:ascii="Times New Roman" w:hAnsi="Times New Roman" w:cs="Times New Roman"/>
          <w:lang w:eastAsia="tr-TR"/>
        </w:rPr>
        <w:br/>
        <w:t>23 Nisan – Paskalya Yortusu</w:t>
      </w:r>
      <w:r w:rsidRPr="00B014A6">
        <w:rPr>
          <w:rFonts w:ascii="Times New Roman" w:hAnsi="Times New Roman" w:cs="Times New Roman"/>
          <w:lang w:eastAsia="tr-TR"/>
        </w:rPr>
        <w:br/>
        <w:t>24 Nisan – Ölüleri Anma Günü</w:t>
      </w:r>
      <w:r w:rsidRPr="00B014A6">
        <w:rPr>
          <w:rFonts w:ascii="Times New Roman" w:hAnsi="Times New Roman" w:cs="Times New Roman"/>
          <w:lang w:eastAsia="tr-TR"/>
        </w:rPr>
        <w:br/>
        <w:t>26 Mayıs – Cumhuriyet Bayramı</w:t>
      </w:r>
      <w:r w:rsidRPr="00B014A6">
        <w:rPr>
          <w:rFonts w:ascii="Times New Roman" w:hAnsi="Times New Roman" w:cs="Times New Roman"/>
          <w:lang w:eastAsia="tr-TR"/>
        </w:rPr>
        <w:br/>
        <w:t>10 Ağustos – Polis Günü</w:t>
      </w:r>
      <w:r w:rsidRPr="00B014A6">
        <w:rPr>
          <w:rFonts w:ascii="Times New Roman" w:hAnsi="Times New Roman" w:cs="Times New Roman"/>
          <w:lang w:eastAsia="tr-TR"/>
        </w:rPr>
        <w:br/>
        <w:t>28 Ağustos – Kutsal Meryem Günü</w:t>
      </w:r>
      <w:r w:rsidRPr="00B014A6">
        <w:rPr>
          <w:rFonts w:ascii="Times New Roman" w:hAnsi="Times New Roman" w:cs="Times New Roman"/>
          <w:lang w:eastAsia="tr-TR"/>
        </w:rPr>
        <w:br/>
        <w:t xml:space="preserve">14 Ekim – </w:t>
      </w:r>
      <w:proofErr w:type="spellStart"/>
      <w:r w:rsidRPr="00B014A6">
        <w:rPr>
          <w:rFonts w:ascii="Times New Roman" w:hAnsi="Times New Roman" w:cs="Times New Roman"/>
          <w:lang w:eastAsia="tr-TR"/>
        </w:rPr>
        <w:t>Mtsheta</w:t>
      </w:r>
      <w:proofErr w:type="spellEnd"/>
      <w:r w:rsidRPr="00B014A6">
        <w:rPr>
          <w:rFonts w:ascii="Times New Roman" w:hAnsi="Times New Roman" w:cs="Times New Roman"/>
          <w:lang w:eastAsia="tr-TR"/>
        </w:rPr>
        <w:t xml:space="preserve"> Günü</w:t>
      </w:r>
      <w:r w:rsidRPr="00B014A6">
        <w:rPr>
          <w:rFonts w:ascii="Times New Roman" w:hAnsi="Times New Roman" w:cs="Times New Roman"/>
          <w:lang w:eastAsia="tr-TR"/>
        </w:rPr>
        <w:br/>
        <w:t xml:space="preserve">23 Kasım – Aziz </w:t>
      </w:r>
      <w:proofErr w:type="spellStart"/>
      <w:r w:rsidRPr="00B014A6">
        <w:rPr>
          <w:rFonts w:ascii="Times New Roman" w:hAnsi="Times New Roman" w:cs="Times New Roman"/>
          <w:lang w:eastAsia="tr-TR"/>
        </w:rPr>
        <w:t>Giorgi</w:t>
      </w:r>
      <w:proofErr w:type="spellEnd"/>
      <w:r w:rsidRPr="00B014A6">
        <w:rPr>
          <w:rFonts w:ascii="Times New Roman" w:hAnsi="Times New Roman" w:cs="Times New Roman"/>
          <w:lang w:eastAsia="tr-TR"/>
        </w:rPr>
        <w:t xml:space="preserve"> Günü</w:t>
      </w:r>
      <w:r w:rsidRPr="00B014A6">
        <w:rPr>
          <w:rFonts w:ascii="Times New Roman" w:hAnsi="Times New Roman" w:cs="Times New Roman"/>
          <w:lang w:eastAsia="tr-TR"/>
        </w:rPr>
        <w:br/>
        <w:t xml:space="preserve">24-25 Aralık - </w:t>
      </w:r>
      <w:proofErr w:type="spellStart"/>
      <w:r w:rsidRPr="00B014A6">
        <w:rPr>
          <w:rFonts w:ascii="Times New Roman" w:hAnsi="Times New Roman" w:cs="Times New Roman"/>
          <w:lang w:eastAsia="tr-TR"/>
        </w:rPr>
        <w:t>Christmas</w:t>
      </w:r>
      <w:proofErr w:type="spellEnd"/>
    </w:p>
    <w:p w:rsidR="008E4749"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5.5.5. </w:t>
      </w:r>
      <w:r w:rsidR="008E4749" w:rsidRPr="00651D66">
        <w:rPr>
          <w:rFonts w:ascii="Times New Roman" w:hAnsi="Times New Roman" w:cs="Times New Roman"/>
          <w:b/>
          <w:lang w:eastAsia="tr-TR"/>
        </w:rPr>
        <w:t>Ulaşım</w:t>
      </w:r>
    </w:p>
    <w:p w:rsidR="00651D66" w:rsidRPr="00651D66" w:rsidRDefault="00651D66" w:rsidP="008E4749">
      <w:pPr>
        <w:pStyle w:val="AralkYok"/>
        <w:jc w:val="both"/>
        <w:rPr>
          <w:rFonts w:ascii="Times New Roman" w:hAnsi="Times New Roman" w:cs="Times New Roman"/>
          <w:b/>
          <w:lang w:eastAsia="tr-TR"/>
        </w:rPr>
      </w:pPr>
    </w:p>
    <w:p w:rsidR="008E4749" w:rsidRP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THY’nin İstanbul-Tiflis hattında yaz dönemi haftanın her günü seferi vardır. Uçuş süresi yaklaşık 2 saat 30 dakikadır. Türk- Gürcistan Ulaştırma Karma Komisyonu Toplantısı Protokolüne göre Trabzon- Tiflis arasına uçak seferi konulması konusunda antlaşmaya varılmıştır. Karayolu ulaşımı ise İstanbul- Tiflis arası sefer yapan pek çok otobüs işletmesi ile sağlanmaktadır ve yaklaşık 36 saat sürmektedir. </w:t>
      </w:r>
    </w:p>
    <w:p w:rsidR="008E4749" w:rsidRP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 xml:space="preserve">Tiflis </w:t>
      </w:r>
      <w:proofErr w:type="spellStart"/>
      <w:r w:rsidRPr="008E4749">
        <w:rPr>
          <w:rFonts w:ascii="Times New Roman" w:hAnsi="Times New Roman" w:cs="Times New Roman"/>
          <w:lang w:eastAsia="tr-TR"/>
        </w:rPr>
        <w:t>şehiriçi</w:t>
      </w:r>
      <w:proofErr w:type="spellEnd"/>
      <w:r w:rsidRPr="008E4749">
        <w:rPr>
          <w:rFonts w:ascii="Times New Roman" w:hAnsi="Times New Roman" w:cs="Times New Roman"/>
          <w:lang w:eastAsia="tr-TR"/>
        </w:rPr>
        <w:t xml:space="preserve"> ulaşım açısından iyi bir durumdadır. Havaalanı şehre yaklaşık 20-25 km uzaklıktadır. Halk genellikle </w:t>
      </w:r>
      <w:proofErr w:type="gramStart"/>
      <w:r w:rsidRPr="008E4749">
        <w:rPr>
          <w:rFonts w:ascii="Times New Roman" w:hAnsi="Times New Roman" w:cs="Times New Roman"/>
          <w:lang w:eastAsia="tr-TR"/>
        </w:rPr>
        <w:t>metroyu</w:t>
      </w:r>
      <w:proofErr w:type="gramEnd"/>
      <w:r w:rsidRPr="008E4749">
        <w:rPr>
          <w:rFonts w:ascii="Times New Roman" w:hAnsi="Times New Roman" w:cs="Times New Roman"/>
          <w:lang w:eastAsia="tr-TR"/>
        </w:rPr>
        <w:t xml:space="preserve"> tercih eder ancak geceleri güvenlik açısından sakıncalı olabilir. Taksi ile ulaşım ucuzdur ve çok sayıda taksi mevcuttur. Taksimetre ile çalışması ve diğerlerine göre daha modern olması açısından kırmızı </w:t>
      </w:r>
      <w:proofErr w:type="spellStart"/>
      <w:r w:rsidRPr="008E4749">
        <w:rPr>
          <w:rFonts w:ascii="Times New Roman" w:hAnsi="Times New Roman" w:cs="Times New Roman"/>
          <w:lang w:eastAsia="tr-TR"/>
        </w:rPr>
        <w:t>Mitsibushi</w:t>
      </w:r>
      <w:proofErr w:type="spellEnd"/>
      <w:r w:rsidRPr="008E4749">
        <w:rPr>
          <w:rFonts w:ascii="Times New Roman" w:hAnsi="Times New Roman" w:cs="Times New Roman"/>
          <w:lang w:eastAsia="tr-TR"/>
        </w:rPr>
        <w:t xml:space="preserve"> taksiler tercih edilmelidir. Eski sistemin yapılandırılması halinde demiryolu kullanımı avantajlı olabilir. Ayrıca araba kiralama da ucuz oluşu açısından iyi bir alternatif olabilir. </w:t>
      </w:r>
      <w:r w:rsidRPr="008E4749">
        <w:rPr>
          <w:rFonts w:ascii="Times New Roman" w:hAnsi="Times New Roman" w:cs="Times New Roman"/>
          <w:lang w:eastAsia="tr-TR"/>
        </w:rPr>
        <w:br/>
        <w:t> </w:t>
      </w:r>
    </w:p>
    <w:p w:rsidR="008E4749" w:rsidRPr="00651D66" w:rsidRDefault="000240E3" w:rsidP="008E4749">
      <w:pPr>
        <w:pStyle w:val="AralkYok"/>
        <w:jc w:val="both"/>
        <w:rPr>
          <w:rFonts w:ascii="Times New Roman" w:hAnsi="Times New Roman" w:cs="Times New Roman"/>
          <w:b/>
          <w:lang w:eastAsia="tr-TR"/>
        </w:rPr>
      </w:pPr>
      <w:r>
        <w:rPr>
          <w:rFonts w:ascii="Times New Roman" w:hAnsi="Times New Roman" w:cs="Times New Roman"/>
          <w:b/>
          <w:lang w:eastAsia="tr-TR"/>
        </w:rPr>
        <w:t xml:space="preserve">5.5.6. </w:t>
      </w:r>
      <w:r w:rsidR="008E4749" w:rsidRPr="00651D66">
        <w:rPr>
          <w:rFonts w:ascii="Times New Roman" w:hAnsi="Times New Roman" w:cs="Times New Roman"/>
          <w:b/>
          <w:lang w:eastAsia="tr-TR"/>
        </w:rPr>
        <w:t>Yerel Saat</w:t>
      </w:r>
    </w:p>
    <w:p w:rsidR="008E4749" w:rsidRPr="008E4749" w:rsidRDefault="008E4749" w:rsidP="008E4749">
      <w:pPr>
        <w:pStyle w:val="AralkYok"/>
        <w:jc w:val="both"/>
        <w:rPr>
          <w:rFonts w:ascii="Times New Roman" w:hAnsi="Times New Roman" w:cs="Times New Roman"/>
          <w:lang w:eastAsia="tr-TR"/>
        </w:rPr>
      </w:pPr>
      <w:r w:rsidRPr="008E4749">
        <w:rPr>
          <w:rFonts w:ascii="Times New Roman" w:hAnsi="Times New Roman" w:cs="Times New Roman"/>
          <w:lang w:eastAsia="tr-TR"/>
        </w:rPr>
        <w:t>Türkiye’den 1 saat ileridedir.</w:t>
      </w:r>
    </w:p>
    <w:p w:rsidR="00580478" w:rsidRPr="008E4749" w:rsidRDefault="00580478" w:rsidP="008E4749">
      <w:pPr>
        <w:pStyle w:val="AralkYok"/>
        <w:jc w:val="both"/>
        <w:rPr>
          <w:rFonts w:ascii="Times New Roman" w:hAnsi="Times New Roman" w:cs="Times New Roman"/>
          <w:lang w:eastAsia="tr-TR"/>
        </w:rPr>
      </w:pPr>
    </w:p>
    <w:sectPr w:rsidR="00580478" w:rsidRPr="008E4749" w:rsidSect="008D2463">
      <w:pgSz w:w="12758" w:h="16840"/>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87FDA"/>
    <w:multiLevelType w:val="multilevel"/>
    <w:tmpl w:val="2054C0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2757612F"/>
    <w:multiLevelType w:val="hybridMultilevel"/>
    <w:tmpl w:val="14DEDA56"/>
    <w:lvl w:ilvl="0" w:tplc="3F423D3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F83275F"/>
    <w:multiLevelType w:val="multilevel"/>
    <w:tmpl w:val="38846D9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50545F02"/>
    <w:multiLevelType w:val="hybridMultilevel"/>
    <w:tmpl w:val="A2123ACE"/>
    <w:lvl w:ilvl="0" w:tplc="05AE4286">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70"/>
  <w:drawingGridVerticalSpacing w:val="1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E44"/>
    <w:rsid w:val="000240E3"/>
    <w:rsid w:val="000376B4"/>
    <w:rsid w:val="0009641E"/>
    <w:rsid w:val="000A166F"/>
    <w:rsid w:val="000F0A1D"/>
    <w:rsid w:val="0010120E"/>
    <w:rsid w:val="00121135"/>
    <w:rsid w:val="001D73D7"/>
    <w:rsid w:val="00223527"/>
    <w:rsid w:val="00231E51"/>
    <w:rsid w:val="002438CE"/>
    <w:rsid w:val="00261D2F"/>
    <w:rsid w:val="002C4BA4"/>
    <w:rsid w:val="00330A7A"/>
    <w:rsid w:val="003559AD"/>
    <w:rsid w:val="003C0277"/>
    <w:rsid w:val="003E7898"/>
    <w:rsid w:val="004470AC"/>
    <w:rsid w:val="004771F3"/>
    <w:rsid w:val="004854CA"/>
    <w:rsid w:val="00503EB7"/>
    <w:rsid w:val="00512290"/>
    <w:rsid w:val="00580478"/>
    <w:rsid w:val="00637009"/>
    <w:rsid w:val="00651D66"/>
    <w:rsid w:val="006C529B"/>
    <w:rsid w:val="007031BE"/>
    <w:rsid w:val="00763367"/>
    <w:rsid w:val="0080721A"/>
    <w:rsid w:val="00894481"/>
    <w:rsid w:val="008B184B"/>
    <w:rsid w:val="008C0357"/>
    <w:rsid w:val="008D2463"/>
    <w:rsid w:val="008E4749"/>
    <w:rsid w:val="00901E3D"/>
    <w:rsid w:val="00990F77"/>
    <w:rsid w:val="009D19CD"/>
    <w:rsid w:val="00A0772C"/>
    <w:rsid w:val="00AD0B12"/>
    <w:rsid w:val="00B014A6"/>
    <w:rsid w:val="00B432BB"/>
    <w:rsid w:val="00BD2DA6"/>
    <w:rsid w:val="00C40004"/>
    <w:rsid w:val="00DD7A1C"/>
    <w:rsid w:val="00E27E44"/>
    <w:rsid w:val="00E326D2"/>
    <w:rsid w:val="00E3715A"/>
    <w:rsid w:val="00F61EFA"/>
    <w:rsid w:val="00F7636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4F7ED"/>
  <w15:chartTrackingRefBased/>
  <w15:docId w15:val="{94A15A49-6C9E-45F4-9A0C-628453FA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E3715A"/>
    <w:pPr>
      <w:widowControl w:val="0"/>
      <w:spacing w:before="69" w:after="0" w:line="240" w:lineRule="auto"/>
      <w:ind w:left="20"/>
      <w:outlineLvl w:val="0"/>
    </w:pPr>
    <w:rPr>
      <w:rFonts w:ascii="Times New Roman" w:eastAsia="Times New Roman" w:hAnsi="Times New Roman"/>
      <w:b/>
      <w:bCs/>
      <w:sz w:val="24"/>
      <w:szCs w:val="24"/>
      <w:lang w:val="en-US"/>
    </w:rPr>
  </w:style>
  <w:style w:type="paragraph" w:styleId="Balk2">
    <w:name w:val="heading 2"/>
    <w:basedOn w:val="Normal"/>
    <w:next w:val="Normal"/>
    <w:link w:val="Balk2Char"/>
    <w:uiPriority w:val="9"/>
    <w:semiHidden/>
    <w:unhideWhenUsed/>
    <w:qFormat/>
    <w:rsid w:val="0058047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4">
    <w:name w:val="heading 4"/>
    <w:basedOn w:val="Normal"/>
    <w:next w:val="Normal"/>
    <w:link w:val="Balk4Char"/>
    <w:uiPriority w:val="9"/>
    <w:semiHidden/>
    <w:unhideWhenUsed/>
    <w:qFormat/>
    <w:rsid w:val="0058047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4470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9D19CD"/>
    <w:pPr>
      <w:spacing w:after="0" w:line="240" w:lineRule="auto"/>
    </w:pPr>
  </w:style>
  <w:style w:type="table" w:styleId="TabloKlavuzuAk">
    <w:name w:val="Grid Table Light"/>
    <w:basedOn w:val="NormalTablo"/>
    <w:uiPriority w:val="40"/>
    <w:rsid w:val="002C4BA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2C4BA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8D2463"/>
    <w:pPr>
      <w:ind w:left="720"/>
      <w:contextualSpacing/>
    </w:pPr>
  </w:style>
  <w:style w:type="character" w:customStyle="1" w:styleId="Balk1Char">
    <w:name w:val="Başlık 1 Char"/>
    <w:basedOn w:val="VarsaylanParagrafYazTipi"/>
    <w:link w:val="Balk1"/>
    <w:uiPriority w:val="1"/>
    <w:rsid w:val="00E3715A"/>
    <w:rPr>
      <w:rFonts w:ascii="Times New Roman" w:eastAsia="Times New Roman" w:hAnsi="Times New Roman"/>
      <w:b/>
      <w:bCs/>
      <w:sz w:val="24"/>
      <w:szCs w:val="24"/>
      <w:lang w:val="en-US"/>
    </w:rPr>
  </w:style>
  <w:style w:type="paragraph" w:styleId="GvdeMetni">
    <w:name w:val="Body Text"/>
    <w:basedOn w:val="Normal"/>
    <w:link w:val="GvdeMetniChar"/>
    <w:uiPriority w:val="1"/>
    <w:semiHidden/>
    <w:unhideWhenUsed/>
    <w:qFormat/>
    <w:rsid w:val="00E3715A"/>
    <w:pPr>
      <w:widowControl w:val="0"/>
      <w:spacing w:after="0" w:line="240" w:lineRule="auto"/>
      <w:ind w:left="116"/>
    </w:pPr>
    <w:rPr>
      <w:rFonts w:ascii="Times New Roman" w:eastAsia="Times New Roman" w:hAnsi="Times New Roman"/>
      <w:sz w:val="24"/>
      <w:szCs w:val="24"/>
      <w:lang w:val="en-US"/>
    </w:rPr>
  </w:style>
  <w:style w:type="character" w:customStyle="1" w:styleId="GvdeMetniChar">
    <w:name w:val="Gövde Metni Char"/>
    <w:basedOn w:val="VarsaylanParagrafYazTipi"/>
    <w:link w:val="GvdeMetni"/>
    <w:uiPriority w:val="1"/>
    <w:semiHidden/>
    <w:rsid w:val="00E3715A"/>
    <w:rPr>
      <w:rFonts w:ascii="Times New Roman" w:eastAsia="Times New Roman" w:hAnsi="Times New Roman"/>
      <w:sz w:val="24"/>
      <w:szCs w:val="24"/>
      <w:lang w:val="en-US"/>
    </w:rPr>
  </w:style>
  <w:style w:type="paragraph" w:customStyle="1" w:styleId="TableParagraph">
    <w:name w:val="Table Paragraph"/>
    <w:basedOn w:val="Normal"/>
    <w:uiPriority w:val="1"/>
    <w:qFormat/>
    <w:rsid w:val="00E3715A"/>
    <w:pPr>
      <w:widowControl w:val="0"/>
      <w:spacing w:after="0" w:line="240" w:lineRule="auto"/>
    </w:pPr>
    <w:rPr>
      <w:lang w:val="en-US"/>
    </w:rPr>
  </w:style>
  <w:style w:type="paragraph" w:customStyle="1" w:styleId="Default">
    <w:name w:val="Default"/>
    <w:rsid w:val="00E3715A"/>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qFormat/>
    <w:rsid w:val="00E3715A"/>
    <w:pPr>
      <w:widowControl w:val="0"/>
      <w:spacing w:after="0" w:line="240" w:lineRule="auto"/>
    </w:pPr>
    <w:rPr>
      <w:lang w:val="en-US"/>
    </w:rPr>
    <w:tblPr>
      <w:tblCellMar>
        <w:top w:w="0" w:type="dxa"/>
        <w:left w:w="0" w:type="dxa"/>
        <w:bottom w:w="0" w:type="dxa"/>
        <w:right w:w="0" w:type="dxa"/>
      </w:tblCellMar>
    </w:tblPr>
  </w:style>
  <w:style w:type="table" w:customStyle="1" w:styleId="TabloKlavuzu1">
    <w:name w:val="Tablo Kılavuzu1"/>
    <w:basedOn w:val="NormalTablo"/>
    <w:next w:val="TabloKlavuzu"/>
    <w:uiPriority w:val="39"/>
    <w:rsid w:val="005804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2Char">
    <w:name w:val="Başlık 2 Char"/>
    <w:basedOn w:val="VarsaylanParagrafYazTipi"/>
    <w:link w:val="Balk2"/>
    <w:uiPriority w:val="9"/>
    <w:semiHidden/>
    <w:rsid w:val="00580478"/>
    <w:rPr>
      <w:rFonts w:asciiTheme="majorHAnsi" w:eastAsiaTheme="majorEastAsia" w:hAnsiTheme="majorHAnsi" w:cstheme="majorBidi"/>
      <w:color w:val="2E74B5" w:themeColor="accent1" w:themeShade="BF"/>
      <w:sz w:val="26"/>
      <w:szCs w:val="26"/>
    </w:rPr>
  </w:style>
  <w:style w:type="character" w:customStyle="1" w:styleId="Balk4Char">
    <w:name w:val="Başlık 4 Char"/>
    <w:basedOn w:val="VarsaylanParagrafYazTipi"/>
    <w:link w:val="Balk4"/>
    <w:uiPriority w:val="9"/>
    <w:semiHidden/>
    <w:rsid w:val="00580478"/>
    <w:rPr>
      <w:rFonts w:asciiTheme="majorHAnsi" w:eastAsiaTheme="majorEastAsia" w:hAnsiTheme="majorHAnsi" w:cstheme="majorBidi"/>
      <w:i/>
      <w:iCs/>
      <w:color w:val="2E74B5" w:themeColor="accent1" w:themeShade="BF"/>
    </w:rPr>
  </w:style>
  <w:style w:type="table" w:styleId="KlavuzTablo1Ak">
    <w:name w:val="Grid Table 1 Light"/>
    <w:basedOn w:val="NormalTablo"/>
    <w:uiPriority w:val="46"/>
    <w:rsid w:val="00901E3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51026">
      <w:bodyDiv w:val="1"/>
      <w:marLeft w:val="0"/>
      <w:marRight w:val="0"/>
      <w:marTop w:val="0"/>
      <w:marBottom w:val="0"/>
      <w:divBdr>
        <w:top w:val="none" w:sz="0" w:space="0" w:color="auto"/>
        <w:left w:val="none" w:sz="0" w:space="0" w:color="auto"/>
        <w:bottom w:val="none" w:sz="0" w:space="0" w:color="auto"/>
        <w:right w:val="none" w:sz="0" w:space="0" w:color="auto"/>
      </w:divBdr>
    </w:div>
    <w:div w:id="100151353">
      <w:bodyDiv w:val="1"/>
      <w:marLeft w:val="0"/>
      <w:marRight w:val="0"/>
      <w:marTop w:val="0"/>
      <w:marBottom w:val="0"/>
      <w:divBdr>
        <w:top w:val="none" w:sz="0" w:space="0" w:color="auto"/>
        <w:left w:val="none" w:sz="0" w:space="0" w:color="auto"/>
        <w:bottom w:val="none" w:sz="0" w:space="0" w:color="auto"/>
        <w:right w:val="none" w:sz="0" w:space="0" w:color="auto"/>
      </w:divBdr>
      <w:divsChild>
        <w:div w:id="1192307710">
          <w:marLeft w:val="0"/>
          <w:marRight w:val="0"/>
          <w:marTop w:val="0"/>
          <w:marBottom w:val="240"/>
          <w:divBdr>
            <w:top w:val="none" w:sz="0" w:space="0" w:color="auto"/>
            <w:left w:val="none" w:sz="0" w:space="0" w:color="auto"/>
            <w:bottom w:val="none" w:sz="0" w:space="0" w:color="auto"/>
            <w:right w:val="none" w:sz="0" w:space="0" w:color="auto"/>
          </w:divBdr>
        </w:div>
        <w:div w:id="417095799">
          <w:marLeft w:val="0"/>
          <w:marRight w:val="0"/>
          <w:marTop w:val="0"/>
          <w:marBottom w:val="240"/>
          <w:divBdr>
            <w:top w:val="none" w:sz="0" w:space="0" w:color="auto"/>
            <w:left w:val="none" w:sz="0" w:space="0" w:color="auto"/>
            <w:bottom w:val="none" w:sz="0" w:space="0" w:color="auto"/>
            <w:right w:val="none" w:sz="0" w:space="0" w:color="auto"/>
          </w:divBdr>
        </w:div>
        <w:div w:id="590504361">
          <w:marLeft w:val="0"/>
          <w:marRight w:val="0"/>
          <w:marTop w:val="0"/>
          <w:marBottom w:val="240"/>
          <w:divBdr>
            <w:top w:val="none" w:sz="0" w:space="0" w:color="auto"/>
            <w:left w:val="none" w:sz="0" w:space="0" w:color="auto"/>
            <w:bottom w:val="none" w:sz="0" w:space="0" w:color="auto"/>
            <w:right w:val="none" w:sz="0" w:space="0" w:color="auto"/>
          </w:divBdr>
        </w:div>
      </w:divsChild>
    </w:div>
    <w:div w:id="166215427">
      <w:bodyDiv w:val="1"/>
      <w:marLeft w:val="0"/>
      <w:marRight w:val="0"/>
      <w:marTop w:val="0"/>
      <w:marBottom w:val="0"/>
      <w:divBdr>
        <w:top w:val="none" w:sz="0" w:space="0" w:color="auto"/>
        <w:left w:val="none" w:sz="0" w:space="0" w:color="auto"/>
        <w:bottom w:val="none" w:sz="0" w:space="0" w:color="auto"/>
        <w:right w:val="none" w:sz="0" w:space="0" w:color="auto"/>
      </w:divBdr>
      <w:divsChild>
        <w:div w:id="1181699992">
          <w:marLeft w:val="0"/>
          <w:marRight w:val="0"/>
          <w:marTop w:val="0"/>
          <w:marBottom w:val="0"/>
          <w:divBdr>
            <w:top w:val="none" w:sz="0" w:space="0" w:color="auto"/>
            <w:left w:val="none" w:sz="0" w:space="0" w:color="auto"/>
            <w:bottom w:val="none" w:sz="0" w:space="0" w:color="auto"/>
            <w:right w:val="none" w:sz="0" w:space="0" w:color="auto"/>
          </w:divBdr>
        </w:div>
      </w:divsChild>
    </w:div>
    <w:div w:id="233703321">
      <w:bodyDiv w:val="1"/>
      <w:marLeft w:val="0"/>
      <w:marRight w:val="0"/>
      <w:marTop w:val="0"/>
      <w:marBottom w:val="0"/>
      <w:divBdr>
        <w:top w:val="none" w:sz="0" w:space="0" w:color="auto"/>
        <w:left w:val="none" w:sz="0" w:space="0" w:color="auto"/>
        <w:bottom w:val="none" w:sz="0" w:space="0" w:color="auto"/>
        <w:right w:val="none" w:sz="0" w:space="0" w:color="auto"/>
      </w:divBdr>
    </w:div>
    <w:div w:id="295567975">
      <w:bodyDiv w:val="1"/>
      <w:marLeft w:val="0"/>
      <w:marRight w:val="0"/>
      <w:marTop w:val="0"/>
      <w:marBottom w:val="0"/>
      <w:divBdr>
        <w:top w:val="none" w:sz="0" w:space="0" w:color="auto"/>
        <w:left w:val="none" w:sz="0" w:space="0" w:color="auto"/>
        <w:bottom w:val="none" w:sz="0" w:space="0" w:color="auto"/>
        <w:right w:val="none" w:sz="0" w:space="0" w:color="auto"/>
      </w:divBdr>
    </w:div>
    <w:div w:id="336926642">
      <w:bodyDiv w:val="1"/>
      <w:marLeft w:val="0"/>
      <w:marRight w:val="0"/>
      <w:marTop w:val="0"/>
      <w:marBottom w:val="0"/>
      <w:divBdr>
        <w:top w:val="none" w:sz="0" w:space="0" w:color="auto"/>
        <w:left w:val="none" w:sz="0" w:space="0" w:color="auto"/>
        <w:bottom w:val="none" w:sz="0" w:space="0" w:color="auto"/>
        <w:right w:val="none" w:sz="0" w:space="0" w:color="auto"/>
      </w:divBdr>
      <w:divsChild>
        <w:div w:id="2066098863">
          <w:marLeft w:val="0"/>
          <w:marRight w:val="0"/>
          <w:marTop w:val="0"/>
          <w:marBottom w:val="0"/>
          <w:divBdr>
            <w:top w:val="none" w:sz="0" w:space="0" w:color="auto"/>
            <w:left w:val="none" w:sz="0" w:space="0" w:color="auto"/>
            <w:bottom w:val="none" w:sz="0" w:space="0" w:color="auto"/>
            <w:right w:val="none" w:sz="0" w:space="0" w:color="auto"/>
          </w:divBdr>
        </w:div>
      </w:divsChild>
    </w:div>
    <w:div w:id="489177693">
      <w:bodyDiv w:val="1"/>
      <w:marLeft w:val="0"/>
      <w:marRight w:val="0"/>
      <w:marTop w:val="0"/>
      <w:marBottom w:val="0"/>
      <w:divBdr>
        <w:top w:val="none" w:sz="0" w:space="0" w:color="auto"/>
        <w:left w:val="none" w:sz="0" w:space="0" w:color="auto"/>
        <w:bottom w:val="none" w:sz="0" w:space="0" w:color="auto"/>
        <w:right w:val="none" w:sz="0" w:space="0" w:color="auto"/>
      </w:divBdr>
      <w:divsChild>
        <w:div w:id="933318194">
          <w:marLeft w:val="0"/>
          <w:marRight w:val="0"/>
          <w:marTop w:val="0"/>
          <w:marBottom w:val="240"/>
          <w:divBdr>
            <w:top w:val="none" w:sz="0" w:space="0" w:color="auto"/>
            <w:left w:val="none" w:sz="0" w:space="0" w:color="auto"/>
            <w:bottom w:val="none" w:sz="0" w:space="0" w:color="auto"/>
            <w:right w:val="none" w:sz="0" w:space="0" w:color="auto"/>
          </w:divBdr>
          <w:divsChild>
            <w:div w:id="1847665750">
              <w:marLeft w:val="0"/>
              <w:marRight w:val="0"/>
              <w:marTop w:val="0"/>
              <w:marBottom w:val="240"/>
              <w:divBdr>
                <w:top w:val="none" w:sz="0" w:space="0" w:color="auto"/>
                <w:left w:val="none" w:sz="0" w:space="0" w:color="auto"/>
                <w:bottom w:val="none" w:sz="0" w:space="0" w:color="auto"/>
                <w:right w:val="none" w:sz="0" w:space="0" w:color="auto"/>
              </w:divBdr>
            </w:div>
            <w:div w:id="142280359">
              <w:marLeft w:val="0"/>
              <w:marRight w:val="0"/>
              <w:marTop w:val="0"/>
              <w:marBottom w:val="240"/>
              <w:divBdr>
                <w:top w:val="none" w:sz="0" w:space="0" w:color="auto"/>
                <w:left w:val="none" w:sz="0" w:space="0" w:color="auto"/>
                <w:bottom w:val="none" w:sz="0" w:space="0" w:color="auto"/>
                <w:right w:val="none" w:sz="0" w:space="0" w:color="auto"/>
              </w:divBdr>
            </w:div>
          </w:divsChild>
        </w:div>
        <w:div w:id="47652727">
          <w:marLeft w:val="0"/>
          <w:marRight w:val="0"/>
          <w:marTop w:val="0"/>
          <w:marBottom w:val="240"/>
          <w:divBdr>
            <w:top w:val="none" w:sz="0" w:space="0" w:color="auto"/>
            <w:left w:val="none" w:sz="0" w:space="0" w:color="auto"/>
            <w:bottom w:val="none" w:sz="0" w:space="0" w:color="auto"/>
            <w:right w:val="none" w:sz="0" w:space="0" w:color="auto"/>
          </w:divBdr>
        </w:div>
        <w:div w:id="1984698649">
          <w:marLeft w:val="0"/>
          <w:marRight w:val="0"/>
          <w:marTop w:val="0"/>
          <w:marBottom w:val="240"/>
          <w:divBdr>
            <w:top w:val="none" w:sz="0" w:space="0" w:color="auto"/>
            <w:left w:val="none" w:sz="0" w:space="0" w:color="auto"/>
            <w:bottom w:val="none" w:sz="0" w:space="0" w:color="auto"/>
            <w:right w:val="none" w:sz="0" w:space="0" w:color="auto"/>
          </w:divBdr>
          <w:divsChild>
            <w:div w:id="1339120506">
              <w:marLeft w:val="0"/>
              <w:marRight w:val="0"/>
              <w:marTop w:val="0"/>
              <w:marBottom w:val="240"/>
              <w:divBdr>
                <w:top w:val="none" w:sz="0" w:space="0" w:color="auto"/>
                <w:left w:val="none" w:sz="0" w:space="0" w:color="auto"/>
                <w:bottom w:val="none" w:sz="0" w:space="0" w:color="auto"/>
                <w:right w:val="none" w:sz="0" w:space="0" w:color="auto"/>
              </w:divBdr>
            </w:div>
          </w:divsChild>
        </w:div>
        <w:div w:id="133135916">
          <w:marLeft w:val="0"/>
          <w:marRight w:val="0"/>
          <w:marTop w:val="0"/>
          <w:marBottom w:val="240"/>
          <w:divBdr>
            <w:top w:val="none" w:sz="0" w:space="0" w:color="auto"/>
            <w:left w:val="none" w:sz="0" w:space="0" w:color="auto"/>
            <w:bottom w:val="none" w:sz="0" w:space="0" w:color="auto"/>
            <w:right w:val="none" w:sz="0" w:space="0" w:color="auto"/>
          </w:divBdr>
        </w:div>
      </w:divsChild>
    </w:div>
    <w:div w:id="686713768">
      <w:bodyDiv w:val="1"/>
      <w:marLeft w:val="0"/>
      <w:marRight w:val="0"/>
      <w:marTop w:val="0"/>
      <w:marBottom w:val="0"/>
      <w:divBdr>
        <w:top w:val="none" w:sz="0" w:space="0" w:color="auto"/>
        <w:left w:val="none" w:sz="0" w:space="0" w:color="auto"/>
        <w:bottom w:val="none" w:sz="0" w:space="0" w:color="auto"/>
        <w:right w:val="none" w:sz="0" w:space="0" w:color="auto"/>
      </w:divBdr>
      <w:divsChild>
        <w:div w:id="1731155424">
          <w:marLeft w:val="-60"/>
          <w:marRight w:val="0"/>
          <w:marTop w:val="0"/>
          <w:marBottom w:val="0"/>
          <w:divBdr>
            <w:top w:val="none" w:sz="0" w:space="0" w:color="auto"/>
            <w:left w:val="none" w:sz="0" w:space="0" w:color="auto"/>
            <w:bottom w:val="none" w:sz="0" w:space="0" w:color="auto"/>
            <w:right w:val="none" w:sz="0" w:space="0" w:color="auto"/>
          </w:divBdr>
          <w:divsChild>
            <w:div w:id="44554318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762726007">
          <w:marLeft w:val="-60"/>
          <w:marRight w:val="0"/>
          <w:marTop w:val="0"/>
          <w:marBottom w:val="0"/>
          <w:divBdr>
            <w:top w:val="none" w:sz="0" w:space="0" w:color="auto"/>
            <w:left w:val="none" w:sz="0" w:space="0" w:color="auto"/>
            <w:bottom w:val="none" w:sz="0" w:space="0" w:color="auto"/>
            <w:right w:val="none" w:sz="0" w:space="0" w:color="auto"/>
          </w:divBdr>
          <w:divsChild>
            <w:div w:id="43444125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663124038">
          <w:marLeft w:val="-60"/>
          <w:marRight w:val="0"/>
          <w:marTop w:val="0"/>
          <w:marBottom w:val="0"/>
          <w:divBdr>
            <w:top w:val="none" w:sz="0" w:space="0" w:color="auto"/>
            <w:left w:val="none" w:sz="0" w:space="0" w:color="auto"/>
            <w:bottom w:val="none" w:sz="0" w:space="0" w:color="auto"/>
            <w:right w:val="none" w:sz="0" w:space="0" w:color="auto"/>
          </w:divBdr>
          <w:divsChild>
            <w:div w:id="170408821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588004474">
          <w:marLeft w:val="-60"/>
          <w:marRight w:val="0"/>
          <w:marTop w:val="0"/>
          <w:marBottom w:val="0"/>
          <w:divBdr>
            <w:top w:val="none" w:sz="0" w:space="0" w:color="auto"/>
            <w:left w:val="none" w:sz="0" w:space="0" w:color="auto"/>
            <w:bottom w:val="none" w:sz="0" w:space="0" w:color="auto"/>
            <w:right w:val="none" w:sz="0" w:space="0" w:color="auto"/>
          </w:divBdr>
          <w:divsChild>
            <w:div w:id="29341390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2022657873">
          <w:marLeft w:val="-60"/>
          <w:marRight w:val="0"/>
          <w:marTop w:val="0"/>
          <w:marBottom w:val="0"/>
          <w:divBdr>
            <w:top w:val="none" w:sz="0" w:space="0" w:color="auto"/>
            <w:left w:val="none" w:sz="0" w:space="0" w:color="auto"/>
            <w:bottom w:val="none" w:sz="0" w:space="0" w:color="auto"/>
            <w:right w:val="none" w:sz="0" w:space="0" w:color="auto"/>
          </w:divBdr>
          <w:divsChild>
            <w:div w:id="20317469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1551499515">
          <w:marLeft w:val="-60"/>
          <w:marRight w:val="0"/>
          <w:marTop w:val="0"/>
          <w:marBottom w:val="0"/>
          <w:divBdr>
            <w:top w:val="none" w:sz="0" w:space="0" w:color="auto"/>
            <w:left w:val="none" w:sz="0" w:space="0" w:color="auto"/>
            <w:bottom w:val="none" w:sz="0" w:space="0" w:color="auto"/>
            <w:right w:val="none" w:sz="0" w:space="0" w:color="auto"/>
          </w:divBdr>
          <w:divsChild>
            <w:div w:id="171200159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 w:id="779103810">
      <w:bodyDiv w:val="1"/>
      <w:marLeft w:val="0"/>
      <w:marRight w:val="0"/>
      <w:marTop w:val="0"/>
      <w:marBottom w:val="0"/>
      <w:divBdr>
        <w:top w:val="none" w:sz="0" w:space="0" w:color="auto"/>
        <w:left w:val="none" w:sz="0" w:space="0" w:color="auto"/>
        <w:bottom w:val="none" w:sz="0" w:space="0" w:color="auto"/>
        <w:right w:val="none" w:sz="0" w:space="0" w:color="auto"/>
      </w:divBdr>
      <w:divsChild>
        <w:div w:id="179008174">
          <w:marLeft w:val="0"/>
          <w:marRight w:val="0"/>
          <w:marTop w:val="0"/>
          <w:marBottom w:val="0"/>
          <w:divBdr>
            <w:top w:val="none" w:sz="0" w:space="0" w:color="auto"/>
            <w:left w:val="none" w:sz="0" w:space="0" w:color="auto"/>
            <w:bottom w:val="none" w:sz="0" w:space="0" w:color="auto"/>
            <w:right w:val="none" w:sz="0" w:space="0" w:color="auto"/>
          </w:divBdr>
        </w:div>
      </w:divsChild>
    </w:div>
    <w:div w:id="820148843">
      <w:bodyDiv w:val="1"/>
      <w:marLeft w:val="0"/>
      <w:marRight w:val="0"/>
      <w:marTop w:val="0"/>
      <w:marBottom w:val="0"/>
      <w:divBdr>
        <w:top w:val="none" w:sz="0" w:space="0" w:color="auto"/>
        <w:left w:val="none" w:sz="0" w:space="0" w:color="auto"/>
        <w:bottom w:val="none" w:sz="0" w:space="0" w:color="auto"/>
        <w:right w:val="none" w:sz="0" w:space="0" w:color="auto"/>
      </w:divBdr>
      <w:divsChild>
        <w:div w:id="530264769">
          <w:marLeft w:val="0"/>
          <w:marRight w:val="0"/>
          <w:marTop w:val="0"/>
          <w:marBottom w:val="0"/>
          <w:divBdr>
            <w:top w:val="none" w:sz="0" w:space="0" w:color="auto"/>
            <w:left w:val="none" w:sz="0" w:space="0" w:color="auto"/>
            <w:bottom w:val="none" w:sz="0" w:space="0" w:color="auto"/>
            <w:right w:val="none" w:sz="0" w:space="0" w:color="auto"/>
          </w:divBdr>
          <w:divsChild>
            <w:div w:id="1924995643">
              <w:marLeft w:val="0"/>
              <w:marRight w:val="0"/>
              <w:marTop w:val="0"/>
              <w:marBottom w:val="0"/>
              <w:divBdr>
                <w:top w:val="none" w:sz="0" w:space="0" w:color="auto"/>
                <w:left w:val="none" w:sz="0" w:space="0" w:color="auto"/>
                <w:bottom w:val="none" w:sz="0" w:space="0" w:color="auto"/>
                <w:right w:val="none" w:sz="0" w:space="0" w:color="auto"/>
              </w:divBdr>
            </w:div>
            <w:div w:id="59814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93762">
      <w:bodyDiv w:val="1"/>
      <w:marLeft w:val="0"/>
      <w:marRight w:val="0"/>
      <w:marTop w:val="0"/>
      <w:marBottom w:val="0"/>
      <w:divBdr>
        <w:top w:val="none" w:sz="0" w:space="0" w:color="auto"/>
        <w:left w:val="none" w:sz="0" w:space="0" w:color="auto"/>
        <w:bottom w:val="none" w:sz="0" w:space="0" w:color="auto"/>
        <w:right w:val="none" w:sz="0" w:space="0" w:color="auto"/>
      </w:divBdr>
    </w:div>
    <w:div w:id="1017777996">
      <w:bodyDiv w:val="1"/>
      <w:marLeft w:val="0"/>
      <w:marRight w:val="0"/>
      <w:marTop w:val="0"/>
      <w:marBottom w:val="0"/>
      <w:divBdr>
        <w:top w:val="none" w:sz="0" w:space="0" w:color="auto"/>
        <w:left w:val="none" w:sz="0" w:space="0" w:color="auto"/>
        <w:bottom w:val="none" w:sz="0" w:space="0" w:color="auto"/>
        <w:right w:val="none" w:sz="0" w:space="0" w:color="auto"/>
      </w:divBdr>
      <w:divsChild>
        <w:div w:id="1121341614">
          <w:marLeft w:val="0"/>
          <w:marRight w:val="0"/>
          <w:marTop w:val="0"/>
          <w:marBottom w:val="0"/>
          <w:divBdr>
            <w:top w:val="none" w:sz="0" w:space="0" w:color="auto"/>
            <w:left w:val="none" w:sz="0" w:space="0" w:color="auto"/>
            <w:bottom w:val="none" w:sz="0" w:space="0" w:color="auto"/>
            <w:right w:val="none" w:sz="0" w:space="0" w:color="auto"/>
          </w:divBdr>
        </w:div>
      </w:divsChild>
    </w:div>
    <w:div w:id="1074625435">
      <w:bodyDiv w:val="1"/>
      <w:marLeft w:val="0"/>
      <w:marRight w:val="0"/>
      <w:marTop w:val="0"/>
      <w:marBottom w:val="0"/>
      <w:divBdr>
        <w:top w:val="none" w:sz="0" w:space="0" w:color="auto"/>
        <w:left w:val="none" w:sz="0" w:space="0" w:color="auto"/>
        <w:bottom w:val="none" w:sz="0" w:space="0" w:color="auto"/>
        <w:right w:val="none" w:sz="0" w:space="0" w:color="auto"/>
      </w:divBdr>
    </w:div>
    <w:div w:id="1231696565">
      <w:bodyDiv w:val="1"/>
      <w:marLeft w:val="0"/>
      <w:marRight w:val="0"/>
      <w:marTop w:val="0"/>
      <w:marBottom w:val="0"/>
      <w:divBdr>
        <w:top w:val="none" w:sz="0" w:space="0" w:color="auto"/>
        <w:left w:val="none" w:sz="0" w:space="0" w:color="auto"/>
        <w:bottom w:val="none" w:sz="0" w:space="0" w:color="auto"/>
        <w:right w:val="none" w:sz="0" w:space="0" w:color="auto"/>
      </w:divBdr>
    </w:div>
    <w:div w:id="1435056667">
      <w:bodyDiv w:val="1"/>
      <w:marLeft w:val="0"/>
      <w:marRight w:val="0"/>
      <w:marTop w:val="0"/>
      <w:marBottom w:val="0"/>
      <w:divBdr>
        <w:top w:val="none" w:sz="0" w:space="0" w:color="auto"/>
        <w:left w:val="none" w:sz="0" w:space="0" w:color="auto"/>
        <w:bottom w:val="none" w:sz="0" w:space="0" w:color="auto"/>
        <w:right w:val="none" w:sz="0" w:space="0" w:color="auto"/>
      </w:divBdr>
    </w:div>
    <w:div w:id="1616523965">
      <w:bodyDiv w:val="1"/>
      <w:marLeft w:val="0"/>
      <w:marRight w:val="0"/>
      <w:marTop w:val="0"/>
      <w:marBottom w:val="0"/>
      <w:divBdr>
        <w:top w:val="none" w:sz="0" w:space="0" w:color="auto"/>
        <w:left w:val="none" w:sz="0" w:space="0" w:color="auto"/>
        <w:bottom w:val="none" w:sz="0" w:space="0" w:color="auto"/>
        <w:right w:val="none" w:sz="0" w:space="0" w:color="auto"/>
      </w:divBdr>
    </w:div>
    <w:div w:id="1635597473">
      <w:bodyDiv w:val="1"/>
      <w:marLeft w:val="0"/>
      <w:marRight w:val="0"/>
      <w:marTop w:val="0"/>
      <w:marBottom w:val="0"/>
      <w:divBdr>
        <w:top w:val="none" w:sz="0" w:space="0" w:color="auto"/>
        <w:left w:val="none" w:sz="0" w:space="0" w:color="auto"/>
        <w:bottom w:val="none" w:sz="0" w:space="0" w:color="auto"/>
        <w:right w:val="none" w:sz="0" w:space="0" w:color="auto"/>
      </w:divBdr>
      <w:divsChild>
        <w:div w:id="801195739">
          <w:marLeft w:val="0"/>
          <w:marRight w:val="0"/>
          <w:marTop w:val="0"/>
          <w:marBottom w:val="240"/>
          <w:divBdr>
            <w:top w:val="none" w:sz="0" w:space="0" w:color="auto"/>
            <w:left w:val="none" w:sz="0" w:space="0" w:color="auto"/>
            <w:bottom w:val="none" w:sz="0" w:space="0" w:color="auto"/>
            <w:right w:val="none" w:sz="0" w:space="0" w:color="auto"/>
          </w:divBdr>
        </w:div>
        <w:div w:id="1390373841">
          <w:marLeft w:val="0"/>
          <w:marRight w:val="0"/>
          <w:marTop w:val="0"/>
          <w:marBottom w:val="240"/>
          <w:divBdr>
            <w:top w:val="none" w:sz="0" w:space="0" w:color="auto"/>
            <w:left w:val="none" w:sz="0" w:space="0" w:color="auto"/>
            <w:bottom w:val="none" w:sz="0" w:space="0" w:color="auto"/>
            <w:right w:val="none" w:sz="0" w:space="0" w:color="auto"/>
          </w:divBdr>
        </w:div>
      </w:divsChild>
    </w:div>
    <w:div w:id="1687292906">
      <w:bodyDiv w:val="1"/>
      <w:marLeft w:val="0"/>
      <w:marRight w:val="0"/>
      <w:marTop w:val="0"/>
      <w:marBottom w:val="0"/>
      <w:divBdr>
        <w:top w:val="none" w:sz="0" w:space="0" w:color="auto"/>
        <w:left w:val="none" w:sz="0" w:space="0" w:color="auto"/>
        <w:bottom w:val="none" w:sz="0" w:space="0" w:color="auto"/>
        <w:right w:val="none" w:sz="0" w:space="0" w:color="auto"/>
      </w:divBdr>
      <w:divsChild>
        <w:div w:id="1147697717">
          <w:marLeft w:val="0"/>
          <w:marRight w:val="0"/>
          <w:marTop w:val="0"/>
          <w:marBottom w:val="240"/>
          <w:divBdr>
            <w:top w:val="none" w:sz="0" w:space="0" w:color="auto"/>
            <w:left w:val="none" w:sz="0" w:space="0" w:color="auto"/>
            <w:bottom w:val="none" w:sz="0" w:space="0" w:color="auto"/>
            <w:right w:val="none" w:sz="0" w:space="0" w:color="auto"/>
          </w:divBdr>
          <w:divsChild>
            <w:div w:id="16652080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43789983">
      <w:bodyDiv w:val="1"/>
      <w:marLeft w:val="0"/>
      <w:marRight w:val="0"/>
      <w:marTop w:val="0"/>
      <w:marBottom w:val="0"/>
      <w:divBdr>
        <w:top w:val="none" w:sz="0" w:space="0" w:color="auto"/>
        <w:left w:val="none" w:sz="0" w:space="0" w:color="auto"/>
        <w:bottom w:val="none" w:sz="0" w:space="0" w:color="auto"/>
        <w:right w:val="none" w:sz="0" w:space="0" w:color="auto"/>
      </w:divBdr>
    </w:div>
    <w:div w:id="1771201378">
      <w:bodyDiv w:val="1"/>
      <w:marLeft w:val="0"/>
      <w:marRight w:val="0"/>
      <w:marTop w:val="0"/>
      <w:marBottom w:val="0"/>
      <w:divBdr>
        <w:top w:val="none" w:sz="0" w:space="0" w:color="auto"/>
        <w:left w:val="none" w:sz="0" w:space="0" w:color="auto"/>
        <w:bottom w:val="none" w:sz="0" w:space="0" w:color="auto"/>
        <w:right w:val="none" w:sz="0" w:space="0" w:color="auto"/>
      </w:divBdr>
    </w:div>
    <w:div w:id="1824812162">
      <w:bodyDiv w:val="1"/>
      <w:marLeft w:val="0"/>
      <w:marRight w:val="0"/>
      <w:marTop w:val="0"/>
      <w:marBottom w:val="0"/>
      <w:divBdr>
        <w:top w:val="none" w:sz="0" w:space="0" w:color="auto"/>
        <w:left w:val="none" w:sz="0" w:space="0" w:color="auto"/>
        <w:bottom w:val="none" w:sz="0" w:space="0" w:color="auto"/>
        <w:right w:val="none" w:sz="0" w:space="0" w:color="auto"/>
      </w:divBdr>
    </w:div>
    <w:div w:id="1879975065">
      <w:bodyDiv w:val="1"/>
      <w:marLeft w:val="0"/>
      <w:marRight w:val="0"/>
      <w:marTop w:val="0"/>
      <w:marBottom w:val="0"/>
      <w:divBdr>
        <w:top w:val="none" w:sz="0" w:space="0" w:color="auto"/>
        <w:left w:val="none" w:sz="0" w:space="0" w:color="auto"/>
        <w:bottom w:val="none" w:sz="0" w:space="0" w:color="auto"/>
        <w:right w:val="none" w:sz="0" w:space="0" w:color="auto"/>
      </w:divBdr>
    </w:div>
    <w:div w:id="2004232927">
      <w:bodyDiv w:val="1"/>
      <w:marLeft w:val="0"/>
      <w:marRight w:val="0"/>
      <w:marTop w:val="0"/>
      <w:marBottom w:val="0"/>
      <w:divBdr>
        <w:top w:val="none" w:sz="0" w:space="0" w:color="auto"/>
        <w:left w:val="none" w:sz="0" w:space="0" w:color="auto"/>
        <w:bottom w:val="none" w:sz="0" w:space="0" w:color="auto"/>
        <w:right w:val="none" w:sz="0" w:space="0" w:color="auto"/>
      </w:divBdr>
    </w:div>
    <w:div w:id="208957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6370</Words>
  <Characters>36309</Characters>
  <Application>Microsoft Office Word</Application>
  <DocSecurity>0</DocSecurity>
  <Lines>302</Lines>
  <Paragraphs>85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dc:creator>
  <cp:keywords/>
  <dc:description/>
  <cp:lastModifiedBy>TOSHIBA</cp:lastModifiedBy>
  <cp:revision>2</cp:revision>
  <dcterms:created xsi:type="dcterms:W3CDTF">2019-11-13T11:27:00Z</dcterms:created>
  <dcterms:modified xsi:type="dcterms:W3CDTF">2019-11-13T11:27:00Z</dcterms:modified>
</cp:coreProperties>
</file>