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A7A" w:rsidRDefault="00330A7A" w:rsidP="00330A7A">
      <w:pPr>
        <w:pStyle w:val="AralkYok"/>
        <w:rPr>
          <w:rFonts w:ascii="Arial" w:eastAsia="Times New Roman" w:hAnsi="Arial" w:cs="Arial"/>
          <w:b/>
          <w:bCs/>
          <w:color w:val="363C47"/>
          <w:spacing w:val="-12"/>
          <w:kern w:val="36"/>
          <w:sz w:val="36"/>
          <w:szCs w:val="36"/>
          <w:lang w:eastAsia="tr-TR"/>
        </w:rPr>
      </w:pPr>
    </w:p>
    <w:p w:rsidR="00330A7A" w:rsidRPr="00330A7A" w:rsidRDefault="002F7571" w:rsidP="00330A7A">
      <w:pPr>
        <w:pStyle w:val="AralkYok"/>
        <w:jc w:val="center"/>
        <w:rPr>
          <w:rFonts w:ascii="Times New Roman" w:hAnsi="Times New Roman" w:cs="Times New Roman"/>
          <w:b/>
          <w:sz w:val="28"/>
          <w:szCs w:val="28"/>
          <w:lang w:eastAsia="tr-TR"/>
        </w:rPr>
      </w:pPr>
      <w:r>
        <w:rPr>
          <w:rFonts w:ascii="Times New Roman" w:hAnsi="Times New Roman" w:cs="Times New Roman"/>
          <w:b/>
          <w:sz w:val="28"/>
          <w:szCs w:val="28"/>
          <w:lang w:eastAsia="tr-TR"/>
        </w:rPr>
        <w:t>AZERBAYCAN</w:t>
      </w:r>
      <w:r w:rsidR="00330A7A" w:rsidRPr="00330A7A">
        <w:rPr>
          <w:rFonts w:ascii="Times New Roman" w:hAnsi="Times New Roman" w:cs="Times New Roman"/>
          <w:b/>
          <w:sz w:val="28"/>
          <w:szCs w:val="28"/>
          <w:lang w:eastAsia="tr-TR"/>
        </w:rPr>
        <w:t xml:space="preserve">   </w:t>
      </w:r>
    </w:p>
    <w:p w:rsidR="00330A7A" w:rsidRPr="00330A7A" w:rsidRDefault="00330A7A" w:rsidP="00330A7A">
      <w:pPr>
        <w:pStyle w:val="AralkYok"/>
        <w:jc w:val="center"/>
        <w:rPr>
          <w:rFonts w:ascii="Times New Roman" w:hAnsi="Times New Roman" w:cs="Times New Roman"/>
          <w:b/>
          <w:sz w:val="28"/>
          <w:szCs w:val="28"/>
          <w:lang w:eastAsia="tr-TR"/>
        </w:rPr>
      </w:pPr>
      <w:r w:rsidRPr="00330A7A">
        <w:rPr>
          <w:rFonts w:ascii="Times New Roman" w:hAnsi="Times New Roman" w:cs="Times New Roman"/>
          <w:b/>
          <w:sz w:val="28"/>
          <w:szCs w:val="28"/>
          <w:lang w:eastAsia="tr-TR"/>
        </w:rPr>
        <w:t>ÜLKE RAPORU</w:t>
      </w:r>
      <w:bookmarkStart w:id="0" w:name="_GoBack"/>
      <w:bookmarkEnd w:id="0"/>
    </w:p>
    <w:p w:rsidR="00330A7A" w:rsidRDefault="00330A7A" w:rsidP="00330A7A">
      <w:pPr>
        <w:pStyle w:val="AralkYok"/>
        <w:jc w:val="center"/>
        <w:rPr>
          <w:lang w:eastAsia="tr-TR"/>
        </w:rPr>
      </w:pPr>
    </w:p>
    <w:p w:rsidR="00330A7A" w:rsidRDefault="00330A7A" w:rsidP="00330A7A">
      <w:pPr>
        <w:pStyle w:val="AralkYok"/>
        <w:jc w:val="center"/>
        <w:rPr>
          <w:lang w:eastAsia="tr-TR"/>
        </w:rPr>
      </w:pPr>
    </w:p>
    <w:p w:rsidR="002B0E32" w:rsidRPr="002B0E32" w:rsidRDefault="002F7571" w:rsidP="002B0E32">
      <w:pPr>
        <w:shd w:val="clear" w:color="auto" w:fill="F6F6F6"/>
        <w:spacing w:after="300" w:line="240" w:lineRule="auto"/>
        <w:jc w:val="center"/>
        <w:textAlignment w:val="baseline"/>
        <w:outlineLvl w:val="0"/>
        <w:rPr>
          <w:rFonts w:ascii="Arial" w:eastAsia="Times New Roman" w:hAnsi="Arial" w:cs="Arial"/>
          <w:b/>
          <w:bCs/>
          <w:color w:val="363C47"/>
          <w:spacing w:val="-12"/>
          <w:kern w:val="36"/>
          <w:sz w:val="36"/>
          <w:szCs w:val="36"/>
          <w:lang w:eastAsia="tr-TR"/>
        </w:rPr>
      </w:pPr>
      <w:r w:rsidRPr="002F7571">
        <w:rPr>
          <w:rFonts w:ascii="Arial" w:eastAsia="Times New Roman" w:hAnsi="Arial" w:cs="Arial"/>
          <w:b/>
          <w:bCs/>
          <w:noProof/>
          <w:color w:val="363C47"/>
          <w:spacing w:val="-12"/>
          <w:kern w:val="36"/>
          <w:sz w:val="36"/>
          <w:szCs w:val="36"/>
          <w:lang w:eastAsia="tr-TR"/>
        </w:rPr>
        <w:drawing>
          <wp:inline distT="0" distB="0" distL="0" distR="0">
            <wp:extent cx="2140585" cy="829831"/>
            <wp:effectExtent l="0" t="0" r="0" b="8890"/>
            <wp:docPr id="2" name="Resim 2" descr="C:\Users\osm\Desktop\AZERBAYCAN HARİTA (Mob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m\Desktop\AZERBAYCAN HARİTA (Mobi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3178" cy="838589"/>
                    </a:xfrm>
                    <a:prstGeom prst="rect">
                      <a:avLst/>
                    </a:prstGeom>
                    <a:noFill/>
                    <a:ln>
                      <a:noFill/>
                    </a:ln>
                  </pic:spPr>
                </pic:pic>
              </a:graphicData>
            </a:graphic>
          </wp:inline>
        </w:drawing>
      </w:r>
      <w:r w:rsidRPr="002F757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2F7571">
        <w:rPr>
          <w:rFonts w:ascii="inherit" w:eastAsia="Times New Roman" w:hAnsi="inherit" w:cs="Times New Roman"/>
          <w:noProof/>
          <w:sz w:val="23"/>
          <w:szCs w:val="23"/>
          <w:lang w:eastAsia="tr-TR"/>
        </w:rPr>
        <w:drawing>
          <wp:inline distT="0" distB="0" distL="0" distR="0">
            <wp:extent cx="1744232" cy="835025"/>
            <wp:effectExtent l="0" t="0" r="8890" b="3175"/>
            <wp:docPr id="3" name="Resim 3" descr="C:\Users\osm\Desktop\az (Mobi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sm\Desktop\az (Mobile).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6145" cy="845515"/>
                    </a:xfrm>
                    <a:prstGeom prst="rect">
                      <a:avLst/>
                    </a:prstGeom>
                    <a:noFill/>
                    <a:ln>
                      <a:noFill/>
                    </a:ln>
                  </pic:spPr>
                </pic:pic>
              </a:graphicData>
            </a:graphic>
          </wp:inline>
        </w:drawing>
      </w:r>
    </w:p>
    <w:p w:rsidR="002F7571" w:rsidRPr="00784E69" w:rsidRDefault="002F7571" w:rsidP="002F7571">
      <w:pPr>
        <w:pStyle w:val="ListeParagraf"/>
        <w:numPr>
          <w:ilvl w:val="0"/>
          <w:numId w:val="2"/>
        </w:numPr>
        <w:shd w:val="clear" w:color="auto" w:fill="F6F6F6"/>
        <w:spacing w:after="300" w:line="240" w:lineRule="auto"/>
        <w:textAlignment w:val="baseline"/>
        <w:outlineLvl w:val="0"/>
        <w:rPr>
          <w:rFonts w:ascii="Times New Roman" w:eastAsia="Times New Roman" w:hAnsi="Times New Roman" w:cs="Times New Roman"/>
          <w:b/>
          <w:bCs/>
          <w:color w:val="2E74B5" w:themeColor="accent1" w:themeShade="BF"/>
          <w:spacing w:val="-12"/>
          <w:kern w:val="36"/>
          <w:sz w:val="20"/>
          <w:szCs w:val="20"/>
          <w:lang w:eastAsia="tr-TR"/>
        </w:rPr>
      </w:pPr>
      <w:r w:rsidRPr="00784E69">
        <w:rPr>
          <w:rFonts w:ascii="Times New Roman" w:eastAsia="Times New Roman" w:hAnsi="Times New Roman" w:cs="Times New Roman"/>
          <w:b/>
          <w:bCs/>
          <w:color w:val="2E74B5" w:themeColor="accent1" w:themeShade="BF"/>
          <w:spacing w:val="-12"/>
          <w:kern w:val="36"/>
          <w:sz w:val="20"/>
          <w:szCs w:val="20"/>
          <w:lang w:eastAsia="tr-TR"/>
        </w:rPr>
        <w:t>Ülke Künyesi</w:t>
      </w:r>
    </w:p>
    <w:tbl>
      <w:tblPr>
        <w:tblpPr w:leftFromText="45" w:rightFromText="45" w:vertAnchor="text"/>
        <w:tblW w:w="5000" w:type="pct"/>
        <w:tblCellMar>
          <w:left w:w="0" w:type="dxa"/>
          <w:right w:w="0" w:type="dxa"/>
        </w:tblCellMar>
        <w:tblLook w:val="04A0" w:firstRow="1" w:lastRow="0" w:firstColumn="1" w:lastColumn="0" w:noHBand="0" w:noVBand="1"/>
      </w:tblPr>
      <w:tblGrid>
        <w:gridCol w:w="1985"/>
        <w:gridCol w:w="893"/>
        <w:gridCol w:w="992"/>
        <w:gridCol w:w="1984"/>
        <w:gridCol w:w="4068"/>
      </w:tblGrid>
      <w:tr w:rsidR="002F7571" w:rsidRPr="00B27669" w:rsidTr="002F7571">
        <w:tc>
          <w:tcPr>
            <w:tcW w:w="2950" w:type="pct"/>
            <w:gridSpan w:val="4"/>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Ülke Adı</w:t>
            </w:r>
            <w:r w:rsidRPr="00B27669">
              <w:rPr>
                <w:rFonts w:ascii="Times New Roman" w:eastAsia="Times New Roman" w:hAnsi="Times New Roman" w:cs="Times New Roman"/>
                <w:sz w:val="20"/>
                <w:szCs w:val="20"/>
                <w:lang w:eastAsia="tr-TR"/>
              </w:rPr>
              <w:br/>
              <w:t>Azerbaycan</w:t>
            </w:r>
          </w:p>
        </w:tc>
        <w:tc>
          <w:tcPr>
            <w:tcW w:w="2050" w:type="pct"/>
            <w:vMerge w:val="restart"/>
            <w:tcBorders>
              <w:top w:val="nil"/>
              <w:left w:val="nil"/>
              <w:bottom w:val="nil"/>
              <w:right w:val="nil"/>
            </w:tcBorders>
            <w:hideMark/>
          </w:tcPr>
          <w:p w:rsidR="002F7571" w:rsidRPr="00B27669" w:rsidRDefault="002F7571" w:rsidP="002F7571">
            <w:pPr>
              <w:spacing w:after="150" w:line="330" w:lineRule="atLeast"/>
              <w:jc w:val="center"/>
              <w:textAlignment w:val="baseline"/>
              <w:rPr>
                <w:rFonts w:ascii="Times New Roman" w:eastAsia="Times New Roman" w:hAnsi="Times New Roman" w:cs="Times New Roman"/>
                <w:sz w:val="20"/>
                <w:szCs w:val="20"/>
                <w:lang w:eastAsia="tr-TR"/>
              </w:rPr>
            </w:pPr>
          </w:p>
        </w:tc>
      </w:tr>
      <w:tr w:rsidR="002F7571" w:rsidRPr="00B27669" w:rsidTr="002F7571">
        <w:tc>
          <w:tcPr>
            <w:tcW w:w="1000" w:type="pct"/>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Başkent</w:t>
            </w:r>
            <w:r w:rsidRPr="00B27669">
              <w:rPr>
                <w:rFonts w:ascii="Times New Roman" w:eastAsia="Times New Roman" w:hAnsi="Times New Roman" w:cs="Times New Roman"/>
                <w:sz w:val="20"/>
                <w:szCs w:val="20"/>
                <w:lang w:eastAsia="tr-TR"/>
              </w:rPr>
              <w:br/>
              <w:t>Bakü</w:t>
            </w:r>
          </w:p>
        </w:tc>
        <w:tc>
          <w:tcPr>
            <w:tcW w:w="950" w:type="pct"/>
            <w:gridSpan w:val="2"/>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Nüfus</w:t>
            </w:r>
            <w:r w:rsidRPr="00B27669">
              <w:rPr>
                <w:rFonts w:ascii="Times New Roman" w:eastAsia="Times New Roman" w:hAnsi="Times New Roman" w:cs="Times New Roman"/>
                <w:sz w:val="20"/>
                <w:szCs w:val="20"/>
                <w:lang w:eastAsia="tr-TR"/>
              </w:rPr>
              <w:br/>
              <w:t>9.705,6 milyon (2016)</w:t>
            </w:r>
          </w:p>
        </w:tc>
        <w:tc>
          <w:tcPr>
            <w:tcW w:w="1000" w:type="pct"/>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Yüzölçümü</w:t>
            </w:r>
            <w:r w:rsidRPr="00B27669">
              <w:rPr>
                <w:rFonts w:ascii="Times New Roman" w:eastAsia="Times New Roman" w:hAnsi="Times New Roman" w:cs="Times New Roman"/>
                <w:sz w:val="20"/>
                <w:szCs w:val="20"/>
                <w:lang w:eastAsia="tr-TR"/>
              </w:rPr>
              <w:br/>
              <w:t>86.600 km²</w:t>
            </w:r>
          </w:p>
        </w:tc>
        <w:tc>
          <w:tcPr>
            <w:tcW w:w="0" w:type="auto"/>
            <w:vMerge/>
            <w:tcBorders>
              <w:top w:val="nil"/>
              <w:left w:val="nil"/>
              <w:bottom w:val="nil"/>
              <w:right w:val="nil"/>
            </w:tcBorders>
            <w:vAlign w:val="center"/>
            <w:hideMark/>
          </w:tcPr>
          <w:p w:rsidR="002F7571" w:rsidRPr="00B27669" w:rsidRDefault="002F7571" w:rsidP="002F7571">
            <w:pPr>
              <w:spacing w:after="0" w:line="240" w:lineRule="auto"/>
              <w:rPr>
                <w:rFonts w:ascii="Times New Roman" w:eastAsia="Times New Roman" w:hAnsi="Times New Roman" w:cs="Times New Roman"/>
                <w:sz w:val="20"/>
                <w:szCs w:val="20"/>
                <w:lang w:eastAsia="tr-TR"/>
              </w:rPr>
            </w:pPr>
          </w:p>
        </w:tc>
      </w:tr>
      <w:tr w:rsidR="002F7571" w:rsidRPr="00B27669" w:rsidTr="002F7571">
        <w:tc>
          <w:tcPr>
            <w:tcW w:w="1450" w:type="pct"/>
            <w:gridSpan w:val="2"/>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Devlet Başkanı</w:t>
            </w:r>
            <w:r w:rsidRPr="00B27669">
              <w:rPr>
                <w:rFonts w:ascii="Times New Roman" w:eastAsia="Times New Roman" w:hAnsi="Times New Roman" w:cs="Times New Roman"/>
                <w:sz w:val="20"/>
                <w:szCs w:val="20"/>
                <w:lang w:eastAsia="tr-TR"/>
              </w:rPr>
              <w:br/>
              <w:t>İlham Aliyev</w:t>
            </w:r>
          </w:p>
        </w:tc>
        <w:tc>
          <w:tcPr>
            <w:tcW w:w="1500" w:type="pct"/>
            <w:gridSpan w:val="2"/>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Başbakan</w:t>
            </w:r>
            <w:r w:rsidRPr="00B27669">
              <w:rPr>
                <w:rFonts w:ascii="Times New Roman" w:eastAsia="Times New Roman" w:hAnsi="Times New Roman" w:cs="Times New Roman"/>
                <w:sz w:val="20"/>
                <w:szCs w:val="20"/>
                <w:lang w:eastAsia="tr-TR"/>
              </w:rPr>
              <w:br/>
            </w:r>
            <w:proofErr w:type="spellStart"/>
            <w:r w:rsidRPr="00B27669">
              <w:rPr>
                <w:rFonts w:ascii="Times New Roman" w:eastAsia="Times New Roman" w:hAnsi="Times New Roman" w:cs="Times New Roman"/>
                <w:sz w:val="20"/>
                <w:szCs w:val="20"/>
                <w:lang w:eastAsia="tr-TR"/>
              </w:rPr>
              <w:t>Artur</w:t>
            </w:r>
            <w:proofErr w:type="spellEnd"/>
            <w:r w:rsidRPr="00B27669">
              <w:rPr>
                <w:rFonts w:ascii="Times New Roman" w:eastAsia="Times New Roman" w:hAnsi="Times New Roman" w:cs="Times New Roman"/>
                <w:sz w:val="20"/>
                <w:szCs w:val="20"/>
                <w:lang w:eastAsia="tr-TR"/>
              </w:rPr>
              <w:t xml:space="preserve"> </w:t>
            </w:r>
            <w:proofErr w:type="spellStart"/>
            <w:r w:rsidRPr="00B27669">
              <w:rPr>
                <w:rFonts w:ascii="Times New Roman" w:eastAsia="Times New Roman" w:hAnsi="Times New Roman" w:cs="Times New Roman"/>
                <w:sz w:val="20"/>
                <w:szCs w:val="20"/>
                <w:lang w:eastAsia="tr-TR"/>
              </w:rPr>
              <w:t>Rasizade</w:t>
            </w:r>
            <w:proofErr w:type="spellEnd"/>
          </w:p>
        </w:tc>
        <w:tc>
          <w:tcPr>
            <w:tcW w:w="2050" w:type="pct"/>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Dışişleri Bakanı</w:t>
            </w:r>
            <w:r w:rsidRPr="00B27669">
              <w:rPr>
                <w:rFonts w:ascii="Times New Roman" w:eastAsia="Times New Roman" w:hAnsi="Times New Roman" w:cs="Times New Roman"/>
                <w:sz w:val="20"/>
                <w:szCs w:val="20"/>
                <w:lang w:eastAsia="tr-TR"/>
              </w:rPr>
              <w:br/>
            </w:r>
            <w:proofErr w:type="spellStart"/>
            <w:r w:rsidRPr="00B27669">
              <w:rPr>
                <w:rFonts w:ascii="Times New Roman" w:eastAsia="Times New Roman" w:hAnsi="Times New Roman" w:cs="Times New Roman"/>
                <w:sz w:val="20"/>
                <w:szCs w:val="20"/>
                <w:lang w:eastAsia="tr-TR"/>
              </w:rPr>
              <w:t>Elmar</w:t>
            </w:r>
            <w:proofErr w:type="spellEnd"/>
            <w:r w:rsidRPr="00B27669">
              <w:rPr>
                <w:rFonts w:ascii="Times New Roman" w:eastAsia="Times New Roman" w:hAnsi="Times New Roman" w:cs="Times New Roman"/>
                <w:sz w:val="20"/>
                <w:szCs w:val="20"/>
                <w:lang w:eastAsia="tr-TR"/>
              </w:rPr>
              <w:t xml:space="preserve"> </w:t>
            </w:r>
            <w:proofErr w:type="spellStart"/>
            <w:r w:rsidRPr="00B27669">
              <w:rPr>
                <w:rFonts w:ascii="Times New Roman" w:eastAsia="Times New Roman" w:hAnsi="Times New Roman" w:cs="Times New Roman"/>
                <w:sz w:val="20"/>
                <w:szCs w:val="20"/>
                <w:lang w:eastAsia="tr-TR"/>
              </w:rPr>
              <w:t>Memmedyarov</w:t>
            </w:r>
            <w:proofErr w:type="spellEnd"/>
          </w:p>
        </w:tc>
      </w:tr>
      <w:tr w:rsidR="002F7571" w:rsidRPr="00B27669" w:rsidTr="002F7571">
        <w:tc>
          <w:tcPr>
            <w:tcW w:w="1450" w:type="pct"/>
            <w:gridSpan w:val="2"/>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Konuşulan Diller</w:t>
            </w:r>
            <w:r w:rsidRPr="00B27669">
              <w:rPr>
                <w:rFonts w:ascii="Times New Roman" w:eastAsia="Times New Roman" w:hAnsi="Times New Roman" w:cs="Times New Roman"/>
                <w:sz w:val="20"/>
                <w:szCs w:val="20"/>
                <w:lang w:eastAsia="tr-TR"/>
              </w:rPr>
              <w:br/>
              <w:t>Azerbaycan Türkçesi</w:t>
            </w:r>
          </w:p>
        </w:tc>
        <w:tc>
          <w:tcPr>
            <w:tcW w:w="1500" w:type="pct"/>
            <w:gridSpan w:val="2"/>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Para Birimi:</w:t>
            </w:r>
            <w:r w:rsidRPr="00B27669">
              <w:rPr>
                <w:rFonts w:ascii="Times New Roman" w:eastAsia="Times New Roman" w:hAnsi="Times New Roman" w:cs="Times New Roman"/>
                <w:sz w:val="20"/>
                <w:szCs w:val="20"/>
                <w:lang w:eastAsia="tr-TR"/>
              </w:rPr>
              <w:t> </w:t>
            </w:r>
            <w:r w:rsidRPr="00B27669">
              <w:rPr>
                <w:rFonts w:ascii="Times New Roman" w:eastAsia="Times New Roman" w:hAnsi="Times New Roman" w:cs="Times New Roman"/>
                <w:sz w:val="20"/>
                <w:szCs w:val="20"/>
                <w:lang w:eastAsia="tr-TR"/>
              </w:rPr>
              <w:br/>
              <w:t>1 ABD Doları = 1.70 Azerbaycan Manatı </w:t>
            </w:r>
            <w:r w:rsidRPr="00B27669">
              <w:rPr>
                <w:rFonts w:ascii="Times New Roman" w:eastAsia="Times New Roman" w:hAnsi="Times New Roman" w:cs="Times New Roman"/>
                <w:sz w:val="20"/>
                <w:szCs w:val="20"/>
                <w:lang w:eastAsia="tr-TR"/>
              </w:rPr>
              <w:br/>
              <w:t>(Ocak 2018)</w:t>
            </w:r>
          </w:p>
        </w:tc>
        <w:tc>
          <w:tcPr>
            <w:tcW w:w="2050" w:type="pct"/>
            <w:tcBorders>
              <w:top w:val="nil"/>
              <w:left w:val="nil"/>
              <w:bottom w:val="nil"/>
              <w:right w:val="nil"/>
            </w:tcBorders>
            <w:hideMark/>
          </w:tcPr>
          <w:p w:rsidR="002F7571" w:rsidRPr="00B27669" w:rsidRDefault="002F7571" w:rsidP="002F7571">
            <w:pPr>
              <w:spacing w:after="0" w:line="330" w:lineRule="atLeast"/>
              <w:jc w:val="center"/>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GSYİH</w:t>
            </w:r>
            <w:r w:rsidRPr="00B27669">
              <w:rPr>
                <w:rFonts w:ascii="Times New Roman" w:eastAsia="Times New Roman" w:hAnsi="Times New Roman" w:cs="Times New Roman"/>
                <w:sz w:val="20"/>
                <w:szCs w:val="20"/>
                <w:lang w:eastAsia="tr-TR"/>
              </w:rPr>
              <w:t> </w:t>
            </w:r>
            <w:r w:rsidRPr="00B27669">
              <w:rPr>
                <w:rFonts w:ascii="Times New Roman" w:eastAsia="Times New Roman" w:hAnsi="Times New Roman" w:cs="Times New Roman"/>
                <w:sz w:val="20"/>
                <w:szCs w:val="20"/>
                <w:lang w:eastAsia="tr-TR"/>
              </w:rPr>
              <w:br/>
              <w:t>38 milyar ABD Doları </w:t>
            </w:r>
            <w:r w:rsidRPr="00B27669">
              <w:rPr>
                <w:rFonts w:ascii="Times New Roman" w:eastAsia="Times New Roman" w:hAnsi="Times New Roman" w:cs="Times New Roman"/>
                <w:sz w:val="20"/>
                <w:szCs w:val="20"/>
                <w:lang w:eastAsia="tr-TR"/>
              </w:rPr>
              <w:br/>
              <w:t>(2016)</w:t>
            </w:r>
          </w:p>
        </w:tc>
      </w:tr>
      <w:tr w:rsidR="002F7571" w:rsidRPr="00B27669" w:rsidTr="002F7571">
        <w:tc>
          <w:tcPr>
            <w:tcW w:w="5000" w:type="pct"/>
            <w:gridSpan w:val="5"/>
            <w:tcBorders>
              <w:top w:val="nil"/>
              <w:left w:val="nil"/>
              <w:bottom w:val="nil"/>
              <w:right w:val="nil"/>
            </w:tcBorders>
            <w:hideMark/>
          </w:tcPr>
          <w:p w:rsidR="002F7571" w:rsidRPr="00B27669" w:rsidRDefault="002F7571" w:rsidP="002F7571">
            <w:pPr>
              <w:spacing w:after="0" w:line="330" w:lineRule="atLeast"/>
              <w:textAlignment w:val="baseline"/>
              <w:rPr>
                <w:rFonts w:ascii="Times New Roman" w:eastAsia="Times New Roman" w:hAnsi="Times New Roman" w:cs="Times New Roman"/>
                <w:sz w:val="20"/>
                <w:szCs w:val="20"/>
                <w:lang w:eastAsia="tr-TR"/>
              </w:rPr>
            </w:pPr>
            <w:r w:rsidRPr="00B27669">
              <w:rPr>
                <w:rFonts w:ascii="Times New Roman" w:eastAsia="Times New Roman" w:hAnsi="Times New Roman" w:cs="Times New Roman"/>
                <w:b/>
                <w:bCs/>
                <w:sz w:val="20"/>
                <w:szCs w:val="20"/>
                <w:bdr w:val="none" w:sz="0" w:space="0" w:color="auto" w:frame="1"/>
                <w:lang w:eastAsia="tr-TR"/>
              </w:rPr>
              <w:t>Etnik Yapı</w:t>
            </w:r>
            <w:r w:rsidRPr="00B27669">
              <w:rPr>
                <w:rFonts w:ascii="Times New Roman" w:eastAsia="Times New Roman" w:hAnsi="Times New Roman" w:cs="Times New Roman"/>
                <w:sz w:val="20"/>
                <w:szCs w:val="20"/>
                <w:lang w:eastAsia="tr-TR"/>
              </w:rPr>
              <w:br/>
              <w:t xml:space="preserve">Azerbaycanlı: %91,6; </w:t>
            </w:r>
            <w:proofErr w:type="spellStart"/>
            <w:r w:rsidRPr="00B27669">
              <w:rPr>
                <w:rFonts w:ascii="Times New Roman" w:eastAsia="Times New Roman" w:hAnsi="Times New Roman" w:cs="Times New Roman"/>
                <w:sz w:val="20"/>
                <w:szCs w:val="20"/>
                <w:lang w:eastAsia="tr-TR"/>
              </w:rPr>
              <w:t>Lezgi</w:t>
            </w:r>
            <w:proofErr w:type="spellEnd"/>
            <w:r w:rsidRPr="00B27669">
              <w:rPr>
                <w:rFonts w:ascii="Times New Roman" w:eastAsia="Times New Roman" w:hAnsi="Times New Roman" w:cs="Times New Roman"/>
                <w:sz w:val="20"/>
                <w:szCs w:val="20"/>
                <w:lang w:eastAsia="tr-TR"/>
              </w:rPr>
              <w:t xml:space="preserve">: %2; Rus: %1,3; Ermeni: %1,3; </w:t>
            </w:r>
            <w:proofErr w:type="spellStart"/>
            <w:r w:rsidRPr="00B27669">
              <w:rPr>
                <w:rFonts w:ascii="Times New Roman" w:eastAsia="Times New Roman" w:hAnsi="Times New Roman" w:cs="Times New Roman"/>
                <w:sz w:val="20"/>
                <w:szCs w:val="20"/>
                <w:lang w:eastAsia="tr-TR"/>
              </w:rPr>
              <w:t>Talış</w:t>
            </w:r>
            <w:proofErr w:type="spellEnd"/>
            <w:r w:rsidRPr="00B27669">
              <w:rPr>
                <w:rFonts w:ascii="Times New Roman" w:eastAsia="Times New Roman" w:hAnsi="Times New Roman" w:cs="Times New Roman"/>
                <w:sz w:val="20"/>
                <w:szCs w:val="20"/>
                <w:lang w:eastAsia="tr-TR"/>
              </w:rPr>
              <w:t>: %1,3; Avar: %0,6; Türk: %0,4; Tatar: %0,3; Tat: %0,3; Ukraynalı: %0,3; Sahur: %0,1; Gürcü: %0,1; Kürt: %0,1; Yahudi: %0,1; Diğer: %0,1</w:t>
            </w:r>
          </w:p>
          <w:p w:rsidR="002F7571" w:rsidRPr="00B27669" w:rsidRDefault="002F7571" w:rsidP="002F7571">
            <w:pPr>
              <w:spacing w:after="0" w:line="330" w:lineRule="atLeast"/>
              <w:textAlignment w:val="baseline"/>
              <w:rPr>
                <w:rFonts w:ascii="Times New Roman" w:eastAsia="Times New Roman" w:hAnsi="Times New Roman" w:cs="Times New Roman"/>
                <w:sz w:val="20"/>
                <w:szCs w:val="20"/>
                <w:lang w:eastAsia="tr-TR"/>
              </w:rPr>
            </w:pPr>
          </w:p>
        </w:tc>
      </w:tr>
    </w:tbl>
    <w:p w:rsidR="00261D2F" w:rsidRDefault="00261D2F" w:rsidP="008D2463">
      <w:pPr>
        <w:pStyle w:val="ListeParagraf"/>
        <w:numPr>
          <w:ilvl w:val="0"/>
          <w:numId w:val="1"/>
        </w:numPr>
        <w:rPr>
          <w:rFonts w:ascii="Times New Roman" w:hAnsi="Times New Roman" w:cs="Times New Roman"/>
          <w:b/>
          <w:color w:val="5B9BD5" w:themeColor="accent1"/>
          <w:sz w:val="18"/>
          <w:szCs w:val="18"/>
          <w:lang w:eastAsia="tr-TR"/>
        </w:rPr>
      </w:pPr>
      <w:r w:rsidRPr="00BD2DA6">
        <w:rPr>
          <w:rFonts w:ascii="Times New Roman" w:hAnsi="Times New Roman" w:cs="Times New Roman"/>
          <w:b/>
          <w:color w:val="5B9BD5" w:themeColor="accent1"/>
          <w:sz w:val="18"/>
          <w:szCs w:val="18"/>
          <w:lang w:eastAsia="tr-TR"/>
        </w:rPr>
        <w:t>Genel Bilgiler</w:t>
      </w:r>
    </w:p>
    <w:p w:rsidR="00B27669" w:rsidRPr="00B27669" w:rsidRDefault="00B27669" w:rsidP="00B27669">
      <w:pPr>
        <w:pStyle w:val="AralkYok"/>
        <w:numPr>
          <w:ilvl w:val="1"/>
          <w:numId w:val="4"/>
        </w:numPr>
        <w:rPr>
          <w:rFonts w:ascii="Times New Roman" w:hAnsi="Times New Roman" w:cs="Times New Roman"/>
          <w:b/>
          <w:sz w:val="20"/>
          <w:szCs w:val="20"/>
          <w:lang w:eastAsia="tr-TR"/>
        </w:rPr>
      </w:pPr>
      <w:r w:rsidRPr="00B27669">
        <w:rPr>
          <w:rFonts w:ascii="Times New Roman" w:hAnsi="Times New Roman" w:cs="Times New Roman"/>
          <w:b/>
          <w:sz w:val="20"/>
          <w:szCs w:val="20"/>
          <w:lang w:eastAsia="tr-TR"/>
        </w:rPr>
        <w:t xml:space="preserve"> </w:t>
      </w:r>
      <w:r w:rsidRPr="00784E69">
        <w:rPr>
          <w:rFonts w:ascii="Times New Roman" w:hAnsi="Times New Roman" w:cs="Times New Roman"/>
          <w:b/>
          <w:color w:val="2E74B5" w:themeColor="accent1" w:themeShade="BF"/>
          <w:sz w:val="20"/>
          <w:szCs w:val="20"/>
          <w:lang w:eastAsia="tr-TR"/>
        </w:rPr>
        <w:t>Temel Sosyal Göstergeler</w:t>
      </w:r>
    </w:p>
    <w:tbl>
      <w:tblPr>
        <w:tblW w:w="4800" w:type="pct"/>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3116"/>
        <w:gridCol w:w="6394"/>
      </w:tblGrid>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Resmi Adı</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Azerbaycan Cumhuriyeti</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Yönetim Şekli</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Cumhuriyet</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Nüfus</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9.940.000</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Dil</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Azeri Türkçesi</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Din</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İslam</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Başkent</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Bakü</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Yüzölçümü</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86.600 Km</w:t>
            </w:r>
            <w:r w:rsidRPr="00B27669">
              <w:rPr>
                <w:rFonts w:ascii="Times New Roman" w:hAnsi="Times New Roman" w:cs="Times New Roman"/>
                <w:color w:val="333333"/>
                <w:sz w:val="20"/>
                <w:szCs w:val="20"/>
                <w:vertAlign w:val="superscript"/>
                <w:lang w:eastAsia="tr-TR"/>
              </w:rPr>
              <w:t>2</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Başlıca şehirleri</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proofErr w:type="spellStart"/>
            <w:r w:rsidRPr="00B27669">
              <w:rPr>
                <w:rFonts w:ascii="Times New Roman" w:hAnsi="Times New Roman" w:cs="Times New Roman"/>
                <w:color w:val="333333"/>
                <w:sz w:val="20"/>
                <w:szCs w:val="20"/>
                <w:lang w:eastAsia="tr-TR"/>
              </w:rPr>
              <w:t>Sumgayt</w:t>
            </w:r>
            <w:proofErr w:type="spellEnd"/>
            <w:r w:rsidRPr="00B27669">
              <w:rPr>
                <w:rFonts w:ascii="Times New Roman" w:hAnsi="Times New Roman" w:cs="Times New Roman"/>
                <w:color w:val="333333"/>
                <w:sz w:val="20"/>
                <w:szCs w:val="20"/>
                <w:lang w:eastAsia="tr-TR"/>
              </w:rPr>
              <w:t xml:space="preserve">, Gence, </w:t>
            </w:r>
            <w:proofErr w:type="spellStart"/>
            <w:r w:rsidRPr="00B27669">
              <w:rPr>
                <w:rFonts w:ascii="Times New Roman" w:hAnsi="Times New Roman" w:cs="Times New Roman"/>
                <w:color w:val="333333"/>
                <w:sz w:val="20"/>
                <w:szCs w:val="20"/>
                <w:lang w:eastAsia="tr-TR"/>
              </w:rPr>
              <w:t>Mingaçevir</w:t>
            </w:r>
            <w:proofErr w:type="spellEnd"/>
            <w:r w:rsidRPr="00B27669">
              <w:rPr>
                <w:rFonts w:ascii="Times New Roman" w:hAnsi="Times New Roman" w:cs="Times New Roman"/>
                <w:color w:val="333333"/>
                <w:sz w:val="20"/>
                <w:szCs w:val="20"/>
                <w:lang w:eastAsia="tr-TR"/>
              </w:rPr>
              <w:t xml:space="preserve">, </w:t>
            </w:r>
            <w:proofErr w:type="spellStart"/>
            <w:r w:rsidRPr="00B27669">
              <w:rPr>
                <w:rFonts w:ascii="Times New Roman" w:hAnsi="Times New Roman" w:cs="Times New Roman"/>
                <w:color w:val="333333"/>
                <w:sz w:val="20"/>
                <w:szCs w:val="20"/>
                <w:lang w:eastAsia="tr-TR"/>
              </w:rPr>
              <w:t>Khirdalan</w:t>
            </w:r>
            <w:proofErr w:type="spellEnd"/>
            <w:r w:rsidRPr="00B27669">
              <w:rPr>
                <w:rFonts w:ascii="Times New Roman" w:hAnsi="Times New Roman" w:cs="Times New Roman"/>
                <w:color w:val="333333"/>
                <w:sz w:val="20"/>
                <w:szCs w:val="20"/>
                <w:lang w:eastAsia="tr-TR"/>
              </w:rPr>
              <w:t>, Şirvan</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Cumhurbaşkanı</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İlham Aliyev</w:t>
            </w:r>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Başbakan</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proofErr w:type="spellStart"/>
            <w:r w:rsidRPr="00B27669">
              <w:rPr>
                <w:rFonts w:ascii="Times New Roman" w:hAnsi="Times New Roman" w:cs="Times New Roman"/>
                <w:color w:val="333333"/>
                <w:sz w:val="20"/>
                <w:szCs w:val="20"/>
                <w:lang w:eastAsia="tr-TR"/>
              </w:rPr>
              <w:t>Artur</w:t>
            </w:r>
            <w:proofErr w:type="spellEnd"/>
            <w:r w:rsidRPr="00B27669">
              <w:rPr>
                <w:rFonts w:ascii="Times New Roman" w:hAnsi="Times New Roman" w:cs="Times New Roman"/>
                <w:color w:val="333333"/>
                <w:sz w:val="20"/>
                <w:szCs w:val="20"/>
                <w:lang w:eastAsia="tr-TR"/>
              </w:rPr>
              <w:t xml:space="preserve"> </w:t>
            </w:r>
            <w:proofErr w:type="spellStart"/>
            <w:r w:rsidRPr="00B27669">
              <w:rPr>
                <w:rFonts w:ascii="Times New Roman" w:hAnsi="Times New Roman" w:cs="Times New Roman"/>
                <w:color w:val="333333"/>
                <w:sz w:val="20"/>
                <w:szCs w:val="20"/>
                <w:lang w:eastAsia="tr-TR"/>
              </w:rPr>
              <w:t>Rasizade</w:t>
            </w:r>
            <w:proofErr w:type="spellEnd"/>
          </w:p>
        </w:tc>
      </w:tr>
      <w:tr w:rsidR="00B27669" w:rsidRPr="00B27669" w:rsidTr="000943EB">
        <w:tc>
          <w:tcPr>
            <w:tcW w:w="43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Para Birimi</w:t>
            </w:r>
          </w:p>
        </w:tc>
        <w:tc>
          <w:tcPr>
            <w:tcW w:w="101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B27669" w:rsidRPr="00B27669" w:rsidRDefault="00B27669" w:rsidP="000943EB">
            <w:pPr>
              <w:pStyle w:val="AralkYok"/>
              <w:rPr>
                <w:rFonts w:ascii="Times New Roman" w:hAnsi="Times New Roman" w:cs="Times New Roman"/>
                <w:color w:val="333333"/>
                <w:sz w:val="20"/>
                <w:szCs w:val="20"/>
                <w:lang w:eastAsia="tr-TR"/>
              </w:rPr>
            </w:pPr>
            <w:r w:rsidRPr="00B27669">
              <w:rPr>
                <w:rFonts w:ascii="Times New Roman" w:hAnsi="Times New Roman" w:cs="Times New Roman"/>
                <w:color w:val="333333"/>
                <w:sz w:val="20"/>
                <w:szCs w:val="20"/>
                <w:lang w:eastAsia="tr-TR"/>
              </w:rPr>
              <w:t>Manat</w:t>
            </w:r>
          </w:p>
        </w:tc>
      </w:tr>
    </w:tbl>
    <w:p w:rsidR="00B27669" w:rsidRPr="00B27669" w:rsidRDefault="00B27669" w:rsidP="00B27669">
      <w:pPr>
        <w:pStyle w:val="AralkYok"/>
        <w:rPr>
          <w:rFonts w:ascii="Times New Roman" w:hAnsi="Times New Roman" w:cs="Times New Roman"/>
          <w:sz w:val="20"/>
          <w:szCs w:val="20"/>
          <w:lang w:eastAsia="tr-TR"/>
        </w:rPr>
      </w:pPr>
      <w:r w:rsidRPr="00B27669">
        <w:rPr>
          <w:rFonts w:ascii="Times New Roman" w:hAnsi="Times New Roman" w:cs="Times New Roman"/>
          <w:sz w:val="20"/>
          <w:szCs w:val="20"/>
          <w:lang w:eastAsia="tr-TR"/>
        </w:rPr>
        <w:t> </w:t>
      </w:r>
    </w:p>
    <w:p w:rsidR="00B27669" w:rsidRPr="00784E69" w:rsidRDefault="00B27669" w:rsidP="00B27669">
      <w:pPr>
        <w:pStyle w:val="AralkYok"/>
        <w:numPr>
          <w:ilvl w:val="2"/>
          <w:numId w:val="3"/>
        </w:numPr>
        <w:rPr>
          <w:rFonts w:ascii="Times New Roman" w:hAnsi="Times New Roman" w:cs="Times New Roman"/>
          <w:b/>
          <w:color w:val="2E74B5" w:themeColor="accent1" w:themeShade="BF"/>
          <w:sz w:val="20"/>
          <w:szCs w:val="20"/>
          <w:lang w:eastAsia="tr-TR"/>
        </w:rPr>
      </w:pPr>
      <w:r w:rsidRPr="00784E69">
        <w:rPr>
          <w:rFonts w:ascii="Times New Roman" w:hAnsi="Times New Roman" w:cs="Times New Roman"/>
          <w:b/>
          <w:color w:val="2E74B5" w:themeColor="accent1" w:themeShade="BF"/>
          <w:sz w:val="20"/>
          <w:szCs w:val="20"/>
          <w:lang w:eastAsia="tr-TR"/>
        </w:rPr>
        <w:t>Coğrafi Konum</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 Cumhuriyeti Kafkasların geçiş noktası üzerinde, Büyük Kafkaslar ile Küçük Kafkaslar arasında yer almaktadır. Bölgenin en önemli özelliği tarihi geçit ve ticaret yolları üzerinde bulunmasıdır. Kuzeyinde Gürcistan (480 km) ile Rusya Federasyonu’na bağlı Dağıstan Özerk Cumhuriyeti (390 km), güneyinde İran İslam Cumhuriyeti (756 km), batısında Ermenistan (1.007 km) ve Türkiye Cumhuriyeti (</w:t>
      </w:r>
      <w:proofErr w:type="spellStart"/>
      <w:r w:rsidRPr="00B27669">
        <w:rPr>
          <w:rFonts w:ascii="Times New Roman" w:hAnsi="Times New Roman" w:cs="Times New Roman"/>
          <w:sz w:val="18"/>
          <w:szCs w:val="18"/>
          <w:lang w:eastAsia="tr-TR"/>
        </w:rPr>
        <w:t>Nahçıvan</w:t>
      </w:r>
      <w:proofErr w:type="spellEnd"/>
      <w:r w:rsidRPr="00B27669">
        <w:rPr>
          <w:rFonts w:ascii="Times New Roman" w:hAnsi="Times New Roman" w:cs="Times New Roman"/>
          <w:sz w:val="18"/>
          <w:szCs w:val="18"/>
          <w:lang w:eastAsia="tr-TR"/>
        </w:rPr>
        <w:t xml:space="preserve"> Özerk Cumhuriyeti ile 11 km uzunluğunda ortak sınırı bulunmaktadır), doğusunda ise Hazar Denizi (713 km) yer almaktadır.</w:t>
      </w: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86.600 km</w:t>
      </w:r>
      <w:r w:rsidRPr="00B27669">
        <w:rPr>
          <w:rFonts w:ascii="Times New Roman" w:hAnsi="Times New Roman" w:cs="Times New Roman"/>
          <w:sz w:val="18"/>
          <w:szCs w:val="18"/>
          <w:vertAlign w:val="superscript"/>
          <w:lang w:eastAsia="tr-TR"/>
        </w:rPr>
        <w:t>2</w:t>
      </w:r>
      <w:r w:rsidRPr="00B27669">
        <w:rPr>
          <w:rFonts w:ascii="Times New Roman" w:hAnsi="Times New Roman" w:cs="Times New Roman"/>
          <w:sz w:val="18"/>
          <w:szCs w:val="18"/>
          <w:lang w:eastAsia="tr-TR"/>
        </w:rPr>
        <w:t xml:space="preserve">’lik toplam araziye (%11,5 orman, %1,6 su havzası, %50 tarıma elverişli topraklardır ki, bunun %27’si otlaklar ve %36,9 diğer topraklardır) sahip olan Azerbaycan 44-52 doğu meridyenleri ve 38-42 kuzey paralelleri üzerinde yerleşmektedir. Bakü’den Kuzey Kutba </w:t>
      </w:r>
      <w:r w:rsidRPr="00B27669">
        <w:rPr>
          <w:rFonts w:ascii="Times New Roman" w:hAnsi="Times New Roman" w:cs="Times New Roman"/>
          <w:sz w:val="18"/>
          <w:szCs w:val="18"/>
          <w:lang w:eastAsia="tr-TR"/>
        </w:rPr>
        <w:lastRenderedPageBreak/>
        <w:t>olan mesafe 5.550 km ve Ekvatora olan mesafe ise 4.440 km’dir. Dünyada en büyük göl olan Hazar Denizi 400.000 km</w:t>
      </w:r>
      <w:r w:rsidRPr="00B27669">
        <w:rPr>
          <w:rFonts w:ascii="Times New Roman" w:hAnsi="Times New Roman" w:cs="Times New Roman"/>
          <w:sz w:val="18"/>
          <w:szCs w:val="18"/>
          <w:vertAlign w:val="superscript"/>
          <w:lang w:eastAsia="tr-TR"/>
        </w:rPr>
        <w:t>2</w:t>
      </w:r>
      <w:r w:rsidRPr="00B27669">
        <w:rPr>
          <w:rFonts w:ascii="Times New Roman" w:hAnsi="Times New Roman" w:cs="Times New Roman"/>
          <w:sz w:val="18"/>
          <w:szCs w:val="18"/>
          <w:lang w:eastAsia="tr-TR"/>
        </w:rPr>
        <w:t> büyüklüğünde olup, en derin yeri 1.025 metredir.</w:t>
      </w:r>
    </w:p>
    <w:p w:rsidR="00B27669" w:rsidRP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Yaklaşık arazi yapısının %50’si dağlık olan bölgede deniz seviyesinden 3.000 metreye kadar yüksek olan sahalar ve %1’ini ise 3.000 metreden yüksek olan sahalar kaplamaktadır. Azerbaycan’ın ortalama deniz seviyesinden yüksekliği 657 metredir. Dağlık arazi Büyük Kafkas, Küçük Kafkas ve </w:t>
      </w:r>
      <w:proofErr w:type="spellStart"/>
      <w:r w:rsidRPr="00B27669">
        <w:rPr>
          <w:rFonts w:ascii="Times New Roman" w:hAnsi="Times New Roman" w:cs="Times New Roman"/>
          <w:sz w:val="18"/>
          <w:szCs w:val="18"/>
          <w:lang w:eastAsia="tr-TR"/>
        </w:rPr>
        <w:t>Talış</w:t>
      </w:r>
      <w:proofErr w:type="spellEnd"/>
      <w:r w:rsidRPr="00B27669">
        <w:rPr>
          <w:rFonts w:ascii="Times New Roman" w:hAnsi="Times New Roman" w:cs="Times New Roman"/>
          <w:sz w:val="18"/>
          <w:szCs w:val="18"/>
          <w:lang w:eastAsia="tr-TR"/>
        </w:rPr>
        <w:t xml:space="preserve"> Dağlarından oluşur. Kür-Aras ovası en büyük düzlüktür. En düşük rakım (Hazar Denizi) -28 m ve en yüksek nokta (</w:t>
      </w:r>
      <w:proofErr w:type="spellStart"/>
      <w:r w:rsidRPr="00B27669">
        <w:rPr>
          <w:rFonts w:ascii="Times New Roman" w:hAnsi="Times New Roman" w:cs="Times New Roman"/>
          <w:sz w:val="18"/>
          <w:szCs w:val="18"/>
          <w:lang w:eastAsia="tr-TR"/>
        </w:rPr>
        <w:t>Bazardüzü</w:t>
      </w:r>
      <w:proofErr w:type="spellEnd"/>
      <w:r w:rsidRPr="00B27669">
        <w:rPr>
          <w:rFonts w:ascii="Times New Roman" w:hAnsi="Times New Roman" w:cs="Times New Roman"/>
          <w:sz w:val="18"/>
          <w:szCs w:val="18"/>
          <w:lang w:eastAsia="tr-TR"/>
        </w:rPr>
        <w:t xml:space="preserve"> Dağı) +4.466 m’dir.</w:t>
      </w:r>
    </w:p>
    <w:p w:rsidR="00B27669" w:rsidRP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Dünyadaki 11 iklim çeşidinin dokuzuna sahip olan Azerbaycan’ın iklimini Büyük Kafkas dağlarının kuzeyden gelen soğuk hava kütleleri, Küçük Kafkas dağlarının güneyden gelen sıcak tropik hava akımları ve Hazar Denizi etkilemektedir.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Azerbaycan dünyanın çok değişik iklim tiplerine sahip ülkelerden biridir. Doğu ve orta kısımları alçak ve düzlük olduğu için, kışları ılık, yazları çok sıcak geçer. Güney doğu kısmı ise nemli </w:t>
      </w:r>
      <w:proofErr w:type="spellStart"/>
      <w:r w:rsidRPr="00B27669">
        <w:rPr>
          <w:rFonts w:ascii="Times New Roman" w:hAnsi="Times New Roman" w:cs="Times New Roman"/>
          <w:sz w:val="18"/>
          <w:szCs w:val="18"/>
          <w:lang w:eastAsia="tr-TR"/>
        </w:rPr>
        <w:t>subtropikal</w:t>
      </w:r>
      <w:proofErr w:type="spellEnd"/>
      <w:r w:rsidRPr="00B27669">
        <w:rPr>
          <w:rFonts w:ascii="Times New Roman" w:hAnsi="Times New Roman" w:cs="Times New Roman"/>
          <w:sz w:val="18"/>
          <w:szCs w:val="18"/>
          <w:lang w:eastAsia="tr-TR"/>
        </w:rPr>
        <w:t xml:space="preserve"> iklime sahiptir. Bölgeye düşen yıllık yağış miktarı 1.200-1.400 </w:t>
      </w:r>
      <w:proofErr w:type="spellStart"/>
      <w:r w:rsidRPr="00B27669">
        <w:rPr>
          <w:rFonts w:ascii="Times New Roman" w:hAnsi="Times New Roman" w:cs="Times New Roman"/>
          <w:sz w:val="18"/>
          <w:szCs w:val="18"/>
          <w:lang w:eastAsia="tr-TR"/>
        </w:rPr>
        <w:t>mm.dir</w:t>
      </w:r>
      <w:proofErr w:type="spellEnd"/>
      <w:r w:rsidRPr="00B27669">
        <w:rPr>
          <w:rFonts w:ascii="Times New Roman" w:hAnsi="Times New Roman" w:cs="Times New Roman"/>
          <w:sz w:val="18"/>
          <w:szCs w:val="18"/>
          <w:lang w:eastAsia="tr-TR"/>
        </w:rPr>
        <w:t>. Diğer bölgeler ise, kurak ve yarı kurak görünüme sahiptir. Tarımsal faaliyetlerin çoğu Kür ve Aras nehirleri civarında yapılmaktadır.</w:t>
      </w:r>
    </w:p>
    <w:p w:rsidR="00B27669" w:rsidRP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b/>
          <w:sz w:val="18"/>
          <w:szCs w:val="18"/>
          <w:lang w:eastAsia="tr-TR"/>
        </w:rPr>
      </w:pPr>
      <w:r w:rsidRPr="00B27669">
        <w:rPr>
          <w:rFonts w:ascii="Times New Roman" w:hAnsi="Times New Roman" w:cs="Times New Roman"/>
          <w:sz w:val="18"/>
          <w:szCs w:val="18"/>
          <w:lang w:eastAsia="tr-TR"/>
        </w:rPr>
        <w:t> </w:t>
      </w:r>
    </w:p>
    <w:p w:rsidR="00B27669" w:rsidRPr="00784E69" w:rsidRDefault="00B27669" w:rsidP="00B27669">
      <w:pPr>
        <w:pStyle w:val="AralkYok"/>
        <w:numPr>
          <w:ilvl w:val="2"/>
          <w:numId w:val="3"/>
        </w:numPr>
        <w:rPr>
          <w:rFonts w:ascii="Times New Roman" w:hAnsi="Times New Roman" w:cs="Times New Roman"/>
          <w:b/>
          <w:color w:val="2E74B5" w:themeColor="accent1" w:themeShade="BF"/>
          <w:sz w:val="20"/>
          <w:szCs w:val="20"/>
          <w:lang w:eastAsia="tr-TR"/>
        </w:rPr>
      </w:pPr>
      <w:r w:rsidRPr="00784E69">
        <w:rPr>
          <w:rFonts w:ascii="Times New Roman" w:hAnsi="Times New Roman" w:cs="Times New Roman"/>
          <w:b/>
          <w:color w:val="2E74B5" w:themeColor="accent1" w:themeShade="BF"/>
          <w:sz w:val="20"/>
          <w:szCs w:val="20"/>
          <w:lang w:eastAsia="tr-TR"/>
        </w:rPr>
        <w:t>Siyasi ve İdari Yapı</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Azerbaycan Parlamentosu, 31 Ağustos 1991’de, ülkenin bağımsızlığını ilan etmiştir. 18 Ekim 1991 tarihinde de Meclis Bağımsızlık kanununu kabul etmiştir. Ülke, 12/11/1995 tarihine kadar 1991’de Azerbaycan Yüksek </w:t>
      </w:r>
      <w:proofErr w:type="spellStart"/>
      <w:r w:rsidRPr="00B27669">
        <w:rPr>
          <w:rFonts w:ascii="Times New Roman" w:hAnsi="Times New Roman" w:cs="Times New Roman"/>
          <w:sz w:val="18"/>
          <w:szCs w:val="18"/>
          <w:lang w:eastAsia="tr-TR"/>
        </w:rPr>
        <w:t>Sovyeti</w:t>
      </w:r>
      <w:proofErr w:type="spellEnd"/>
      <w:r w:rsidRPr="00B27669">
        <w:rPr>
          <w:rFonts w:ascii="Times New Roman" w:hAnsi="Times New Roman" w:cs="Times New Roman"/>
          <w:sz w:val="18"/>
          <w:szCs w:val="18"/>
          <w:lang w:eastAsia="tr-TR"/>
        </w:rPr>
        <w:t xml:space="preserve"> tarafından kabul edilen, Azerbaycan Cumhuriyeti’nin bağımsızlığının yeniden ihdas edilmesine dair kanunun verdiği yetkiyle idare edilmiştir.</w:t>
      </w: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Dolayısıyla </w:t>
      </w:r>
      <w:proofErr w:type="gramStart"/>
      <w:r w:rsidRPr="00B27669">
        <w:rPr>
          <w:rFonts w:ascii="Times New Roman" w:hAnsi="Times New Roman" w:cs="Times New Roman"/>
          <w:sz w:val="18"/>
          <w:szCs w:val="18"/>
          <w:lang w:eastAsia="tr-TR"/>
        </w:rPr>
        <w:t>halihazırda</w:t>
      </w:r>
      <w:proofErr w:type="gramEnd"/>
      <w:r w:rsidRPr="00B27669">
        <w:rPr>
          <w:rFonts w:ascii="Times New Roman" w:hAnsi="Times New Roman" w:cs="Times New Roman"/>
          <w:sz w:val="18"/>
          <w:szCs w:val="18"/>
          <w:lang w:eastAsia="tr-TR"/>
        </w:rPr>
        <w:t xml:space="preserve"> Azerbaycan, 12 Kasım 1995 tarihinde halkoyuna sunularak, %91,9 evet oyu ile kabul edilen yeni Anayasa ile idare edilmektedir. Anayasaya göre ülkenin yönetim biçimi cumhuriyettir. Başkanlık sisteminin egemen olduğu ülkede, Cumhurbaşkanı seçimi beş yılda bir yapılmaktadır.</w:t>
      </w:r>
    </w:p>
    <w:p w:rsidR="00B27669" w:rsidRP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 Milli Meclisi, 125 Milletvekilinden oluşmaktadır. Bunların 25’i siyasi partilerden, 100’ü ise bağımsız olarak seçilmiştir. Ülkede 30’un üzerinde irili ufaklı siyasi parti faaliyet göstermektedir.</w:t>
      </w:r>
    </w:p>
    <w:p w:rsidR="00B27669" w:rsidRP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Bugün mevcut olan müstakil ve bağımsız Azerbaycan Cumhuriyeti, 12 Kasım 1995 tarihinde referandum yolu ile kabul edilmiş olan Anayasa ile idare edilmektedir. Bu Anayasa’ya göre, Azerbaycan devleti demokratik, hukuka dayalı, laik, </w:t>
      </w:r>
      <w:proofErr w:type="spellStart"/>
      <w:r w:rsidRPr="00B27669">
        <w:rPr>
          <w:rFonts w:ascii="Times New Roman" w:hAnsi="Times New Roman" w:cs="Times New Roman"/>
          <w:sz w:val="18"/>
          <w:szCs w:val="18"/>
          <w:lang w:eastAsia="tr-TR"/>
        </w:rPr>
        <w:t>üniter</w:t>
      </w:r>
      <w:proofErr w:type="spellEnd"/>
      <w:r w:rsidRPr="00B27669">
        <w:rPr>
          <w:rFonts w:ascii="Times New Roman" w:hAnsi="Times New Roman" w:cs="Times New Roman"/>
          <w:sz w:val="18"/>
          <w:szCs w:val="18"/>
          <w:lang w:eastAsia="tr-TR"/>
        </w:rPr>
        <w:t xml:space="preserve"> bir cumhuriyettir. Kuvvetler ayrılığı prensibi Anayasa tarafından benimsenmiştir. Yasama yetkisi 125 milletvekilinden oluşan ve 5 yılda bir yenilenen Milli Meclis’e, yürütme yetkisi Cumhurbaşkanına ve yargı yetkisi de Mahkemelere bırakılmıştır.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Milli Meclis, kanun kabul etmekle görevlendirilmiştir. Denetim yetkisi sınırlıdır. Toplantı zamanı ve süresi Anayasada belirlenmiştir. Hükümete güvenoyu vermek veya vermemek şeklinde olan parlamenter yetki, Azerbaycan Anayasasında sınırlı hale getirilmiş ve Milli Meclisin hükümete güvenoyu vermemesi halinde, aynı heyete hükümetin teşekkül ettirilmesi yetkisi Cumhurbaşkanına tanınmıştır.</w:t>
      </w: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Cumhurbaşkanı, hem devletin ve </w:t>
      </w:r>
      <w:proofErr w:type="spellStart"/>
      <w:r w:rsidRPr="00B27669">
        <w:rPr>
          <w:rFonts w:ascii="Times New Roman" w:hAnsi="Times New Roman" w:cs="Times New Roman"/>
          <w:sz w:val="18"/>
          <w:szCs w:val="18"/>
          <w:lang w:eastAsia="tr-TR"/>
        </w:rPr>
        <w:t>hemde</w:t>
      </w:r>
      <w:proofErr w:type="spellEnd"/>
      <w:r w:rsidRPr="00B27669">
        <w:rPr>
          <w:rFonts w:ascii="Times New Roman" w:hAnsi="Times New Roman" w:cs="Times New Roman"/>
          <w:sz w:val="18"/>
          <w:szCs w:val="18"/>
          <w:lang w:eastAsia="tr-TR"/>
        </w:rPr>
        <w:t xml:space="preserve"> icranın başıdır. Kanunlardan sonra Bakanlar Kurulu Kararlarından önce gelen ve “Ferman” adı verilen hukuki kararlar alma yetkisi vardır. “Ferman” denen hukuki kararlar, kanun gücünde olup, </w:t>
      </w:r>
      <w:proofErr w:type="spellStart"/>
      <w:r w:rsidRPr="00B27669">
        <w:rPr>
          <w:rFonts w:ascii="Times New Roman" w:hAnsi="Times New Roman" w:cs="Times New Roman"/>
          <w:sz w:val="18"/>
          <w:szCs w:val="18"/>
          <w:lang w:eastAsia="tr-TR"/>
        </w:rPr>
        <w:t>icrai</w:t>
      </w:r>
      <w:proofErr w:type="spellEnd"/>
      <w:r w:rsidRPr="00B27669">
        <w:rPr>
          <w:rFonts w:ascii="Times New Roman" w:hAnsi="Times New Roman" w:cs="Times New Roman"/>
          <w:sz w:val="18"/>
          <w:szCs w:val="18"/>
          <w:lang w:eastAsia="tr-TR"/>
        </w:rPr>
        <w:t xml:space="preserve"> hüviyete sahiptir. Bu yönü ile Cumhurbaşkanı yasama yetkisiyle de </w:t>
      </w:r>
      <w:proofErr w:type="spellStart"/>
      <w:r w:rsidRPr="00B27669">
        <w:rPr>
          <w:rFonts w:ascii="Times New Roman" w:hAnsi="Times New Roman" w:cs="Times New Roman"/>
          <w:sz w:val="18"/>
          <w:szCs w:val="18"/>
          <w:lang w:eastAsia="tr-TR"/>
        </w:rPr>
        <w:t>techiz</w:t>
      </w:r>
      <w:proofErr w:type="spellEnd"/>
      <w:r w:rsidRPr="00B27669">
        <w:rPr>
          <w:rFonts w:ascii="Times New Roman" w:hAnsi="Times New Roman" w:cs="Times New Roman"/>
          <w:sz w:val="18"/>
          <w:szCs w:val="18"/>
          <w:lang w:eastAsia="tr-TR"/>
        </w:rPr>
        <w:t xml:space="preserve"> edilmiştir.</w:t>
      </w:r>
    </w:p>
    <w:p w:rsidR="00B27669" w:rsidRP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Azerbaycan’da Cumhurbaşkanını 5 yıllık süre için halk seçmektedir. Hiç kimse ikiden fazla Cumhurbaşkanı seçilemez şartı, 18.03.2009 tarihinde yapılan Referandumda kaldırılmıştır. Cumhurbaşkanı hem devletin, hem de yürütmenin başıdır. Her türlü idari karar almak ve devlet teşkilatına şekil ve yön vermek yetkisine sahiptir. Başbakanı, Bakanları ve diğer devlet görevlilerini atamak ve görevden almak yetkisi vardır. Anayasaya göre, Bakanlar Kurulu Cumhurbaşkanı’nın yüksek icra organı olup, ona tabidir ve aynı zamanda da ona karşı sorumludur. Başbakanın ve Bakanların Milli Meclis üyesi olma şartı aranmamıştır.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Anayasada devletin egemenliğinin </w:t>
      </w:r>
      <w:proofErr w:type="gramStart"/>
      <w:r w:rsidRPr="00B27669">
        <w:rPr>
          <w:rFonts w:ascii="Times New Roman" w:hAnsi="Times New Roman" w:cs="Times New Roman"/>
          <w:sz w:val="18"/>
          <w:szCs w:val="18"/>
          <w:lang w:eastAsia="tr-TR"/>
        </w:rPr>
        <w:t>yegane</w:t>
      </w:r>
      <w:proofErr w:type="gramEnd"/>
      <w:r w:rsidRPr="00B27669">
        <w:rPr>
          <w:rFonts w:ascii="Times New Roman" w:hAnsi="Times New Roman" w:cs="Times New Roman"/>
          <w:sz w:val="18"/>
          <w:szCs w:val="18"/>
          <w:lang w:eastAsia="tr-TR"/>
        </w:rPr>
        <w:t xml:space="preserve"> kaynağının halk olduğu vurgulanmıştır. Anayasa, halk ve özgürlüklerin tespit ve düzenlenmesi açısından çağdaş bir Anayasadır.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w:t>
      </w:r>
    </w:p>
    <w:p w:rsidR="00B27669" w:rsidRPr="00784E69" w:rsidRDefault="00B27669" w:rsidP="00B27669">
      <w:pPr>
        <w:pStyle w:val="AralkYok"/>
        <w:numPr>
          <w:ilvl w:val="2"/>
          <w:numId w:val="3"/>
        </w:numPr>
        <w:jc w:val="both"/>
        <w:rPr>
          <w:rFonts w:ascii="Times New Roman" w:hAnsi="Times New Roman" w:cs="Times New Roman"/>
          <w:b/>
          <w:color w:val="2E74B5" w:themeColor="accent1" w:themeShade="BF"/>
          <w:sz w:val="18"/>
          <w:szCs w:val="18"/>
          <w:lang w:eastAsia="tr-TR"/>
        </w:rPr>
      </w:pPr>
      <w:r w:rsidRPr="00784E69">
        <w:rPr>
          <w:rFonts w:ascii="Times New Roman" w:hAnsi="Times New Roman" w:cs="Times New Roman"/>
          <w:b/>
          <w:color w:val="2E74B5" w:themeColor="accent1" w:themeShade="BF"/>
          <w:sz w:val="18"/>
          <w:szCs w:val="18"/>
          <w:lang w:eastAsia="tr-TR"/>
        </w:rPr>
        <w:t>Nüfus ve İşgücü Yapısı</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 Cumhuriyeti’nin nüfusu 2017 yılı itibariyle 9,9 milyon kişiye yükselmiştir. Nüfusun % 54,1’i şehirlerde, % 45,9’u ise köylerde yaşamaktadır. Nüfusun % 49’u erkek, %51’i ise kadındır. Ülke nüfusunun %22,6’sını 0-14 yaş gurubu, %70,2’sini 15-64 yaş grubu, % 6,8’ini ise 65 yaş üstü bireyler oluşturmaktadır. Ülkede çalışabilir nüfus, toplam nüfusun % 50,09’ini oluşturmaktadır.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  diğer dağılan SSCB ülkelerinde olduğu gibi,  1990’lardan itibaren kentlerde yaşayan nüfusunun bir kısmını kaybetmiştir.  Bunda çoğunluğu kentlerde yaşayan etnik azınlıkların ülke dışına göç etmesi önemli rol oynamıştır.  2003 yılından itibaren kentsel nüfusta yeniden artış gözlenmeye başlamıştır.  Kentsel nüfusun toplam nüfusa oranı 2010 yılı itibarı ile %53’e çıkmıştır. Kentsel nüfusun artışında petrol sektöründeki gelişmeye bağlı olarak artan yeni iş olanakları etkili olmuştur.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Nüfusun Şehirlere Göre Dağılımı</w:t>
      </w:r>
    </w:p>
    <w:tbl>
      <w:tblPr>
        <w:tblW w:w="2150" w:type="pct"/>
        <w:shd w:val="clear" w:color="auto" w:fill="D3DED5"/>
        <w:tblCellMar>
          <w:left w:w="0" w:type="dxa"/>
          <w:right w:w="0" w:type="dxa"/>
        </w:tblCellMar>
        <w:tblLook w:val="04A0" w:firstRow="1" w:lastRow="0" w:firstColumn="1" w:lastColumn="0" w:noHBand="0" w:noVBand="1"/>
      </w:tblPr>
      <w:tblGrid>
        <w:gridCol w:w="3195"/>
        <w:gridCol w:w="1071"/>
      </w:tblGrid>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Bakû</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2.204.000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Sumgayt</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333.000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Gence</w:t>
            </w:r>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328.000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Mingaçevir</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96.000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Khirdalan</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92.000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Şirvan</w:t>
            </w:r>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77.000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Nahcivan Şehri</w:t>
            </w:r>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74.500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Şeki</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63.000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lastRenderedPageBreak/>
              <w:t>Yevlakh</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58.000</w:t>
            </w:r>
          </w:p>
        </w:tc>
      </w:tr>
      <w:tr w:rsidR="00B27669" w:rsidRPr="00B27669" w:rsidTr="000943EB">
        <w:tc>
          <w:tcPr>
            <w:tcW w:w="3195" w:type="dxa"/>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Lankaran</w:t>
            </w:r>
            <w:proofErr w:type="spellEnd"/>
          </w:p>
        </w:tc>
        <w:tc>
          <w:tcPr>
            <w:tcW w:w="0" w:type="auto"/>
            <w:shd w:val="clear" w:color="auto" w:fill="D3DED5"/>
            <w:vAlign w:val="center"/>
            <w:hideMark/>
          </w:tcPr>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50.000</w:t>
            </w:r>
          </w:p>
        </w:tc>
      </w:tr>
    </w:tbl>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Kaynak: Azerbaycan İstatistik Kurumu</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Azeri nüfus, toplam nüfusun %90,6’sını oluşturmaktadır. Ülkedeki başlıca etnik azınlıklar ise </w:t>
      </w:r>
      <w:proofErr w:type="spellStart"/>
      <w:r w:rsidRPr="00B27669">
        <w:rPr>
          <w:rFonts w:ascii="Times New Roman" w:hAnsi="Times New Roman" w:cs="Times New Roman"/>
          <w:sz w:val="18"/>
          <w:szCs w:val="18"/>
          <w:lang w:eastAsia="tr-TR"/>
        </w:rPr>
        <w:t>Lezginler</w:t>
      </w:r>
      <w:proofErr w:type="spellEnd"/>
      <w:r w:rsidRPr="00B27669">
        <w:rPr>
          <w:rFonts w:ascii="Times New Roman" w:hAnsi="Times New Roman" w:cs="Times New Roman"/>
          <w:sz w:val="18"/>
          <w:szCs w:val="18"/>
          <w:lang w:eastAsia="tr-TR"/>
        </w:rPr>
        <w:t xml:space="preserve"> (%2,2</w:t>
      </w:r>
      <w:r w:rsidRPr="00B27669">
        <w:rPr>
          <w:rFonts w:ascii="Times New Roman" w:hAnsi="Times New Roman" w:cs="Times New Roman"/>
          <w:sz w:val="18"/>
          <w:szCs w:val="18"/>
          <w:lang w:eastAsia="tr-TR"/>
        </w:rPr>
        <w:softHyphen/>
        <w:t xml:space="preserve"> Rusya’nın Dağıstan bölgesi kökenli Müslüman Kafkas bir halk), Ruslar (%1,8) ve Ermeniler (%1,5)’</w:t>
      </w:r>
      <w:proofErr w:type="spellStart"/>
      <w:r w:rsidRPr="00B27669">
        <w:rPr>
          <w:rFonts w:ascii="Times New Roman" w:hAnsi="Times New Roman" w:cs="Times New Roman"/>
          <w:sz w:val="18"/>
          <w:szCs w:val="18"/>
          <w:lang w:eastAsia="tr-TR"/>
        </w:rPr>
        <w:t>dir</w:t>
      </w:r>
      <w:proofErr w:type="spellEnd"/>
      <w:r w:rsidRPr="00B27669">
        <w:rPr>
          <w:rFonts w:ascii="Times New Roman" w:hAnsi="Times New Roman" w:cs="Times New Roman"/>
          <w:sz w:val="18"/>
          <w:szCs w:val="18"/>
          <w:lang w:eastAsia="tr-TR"/>
        </w:rPr>
        <w:t>.</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Azerbaycan’ın resmi dili Azericedir(Azeri Türkçesi). Ülkede 1920’lere kadar Arap alfabesi kullanılmış, 1929 yılında Latin alfabesine geçilmiştir.  Ancak,  1939 yılında zorunlu olarak Kiril alfabesine geçilmiştir. 1992 yılında Türkçeden örnek alınarak yeni bir Latin alfabesi oluşturulmuş olup, 2001’den beri zorunlu olarak kullanılmaktadır.  Bağımsızlıktan sonra devlet,  Rusçanın kullanımını aşamalı olarak kaldırmaya başlamıştır.  Ancak Rusça halen yaygın olarak kullanılmaktadır.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Çalışan kesimin yaş limiti erkeklerde 16-65, kadınlarda 16-60’dır. Faal nüfus yaşının (çalışma yaşı) dışında çalışan çok az kişiye rastlanmaktadır. Çalışan kesimin genellikle 30- 40 yaş arasında yoğunlaştığı görülmektedir.</w:t>
      </w:r>
    </w:p>
    <w:p w:rsidR="00B27669" w:rsidRPr="00784E69" w:rsidRDefault="00B27669" w:rsidP="00B27669">
      <w:pPr>
        <w:pStyle w:val="AralkYok"/>
        <w:jc w:val="both"/>
        <w:rPr>
          <w:rFonts w:ascii="Times New Roman" w:hAnsi="Times New Roman" w:cs="Times New Roman"/>
          <w:color w:val="2E74B5" w:themeColor="accent1" w:themeShade="BF"/>
          <w:sz w:val="18"/>
          <w:szCs w:val="18"/>
          <w:lang w:eastAsia="tr-TR"/>
        </w:rPr>
      </w:pPr>
      <w:r w:rsidRPr="00B27669">
        <w:rPr>
          <w:rFonts w:ascii="Times New Roman" w:hAnsi="Times New Roman" w:cs="Times New Roman"/>
          <w:sz w:val="18"/>
          <w:szCs w:val="18"/>
          <w:lang w:eastAsia="tr-TR"/>
        </w:rPr>
        <w:t> </w:t>
      </w:r>
    </w:p>
    <w:p w:rsidR="00B27669" w:rsidRPr="00784E69" w:rsidRDefault="00B27669" w:rsidP="00B27669">
      <w:pPr>
        <w:pStyle w:val="AralkYok"/>
        <w:numPr>
          <w:ilvl w:val="2"/>
          <w:numId w:val="3"/>
        </w:numPr>
        <w:jc w:val="both"/>
        <w:rPr>
          <w:rFonts w:ascii="Times New Roman" w:hAnsi="Times New Roman" w:cs="Times New Roman"/>
          <w:b/>
          <w:color w:val="2E74B5" w:themeColor="accent1" w:themeShade="BF"/>
          <w:sz w:val="18"/>
          <w:szCs w:val="18"/>
          <w:lang w:eastAsia="tr-TR"/>
        </w:rPr>
      </w:pPr>
      <w:r w:rsidRPr="00784E69">
        <w:rPr>
          <w:rFonts w:ascii="Times New Roman" w:hAnsi="Times New Roman" w:cs="Times New Roman"/>
          <w:b/>
          <w:color w:val="2E74B5" w:themeColor="accent1" w:themeShade="BF"/>
          <w:sz w:val="18"/>
          <w:szCs w:val="18"/>
          <w:lang w:eastAsia="tr-TR"/>
        </w:rPr>
        <w:t>Doğal Kaynaklar ve Çevre</w:t>
      </w: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Azerbaycan diğer Kafkas ülkelerine göre geniş topraklara sahiptir. Ülke topraklarının yaklaşık % 55’i tarımsal arazilerden, % 2,5’i ise kentsel alanlardan oluşmaktadır. Toprakların % 12’si ise ormanlık arazidir. Azerbaycan, </w:t>
      </w:r>
      <w:proofErr w:type="gramStart"/>
      <w:r w:rsidRPr="00B27669">
        <w:rPr>
          <w:rFonts w:ascii="Times New Roman" w:hAnsi="Times New Roman" w:cs="Times New Roman"/>
          <w:sz w:val="18"/>
          <w:szCs w:val="18"/>
          <w:lang w:eastAsia="tr-TR"/>
        </w:rPr>
        <w:t>ekolojik</w:t>
      </w:r>
      <w:proofErr w:type="gramEnd"/>
      <w:r w:rsidRPr="00B27669">
        <w:rPr>
          <w:rFonts w:ascii="Times New Roman" w:hAnsi="Times New Roman" w:cs="Times New Roman"/>
          <w:sz w:val="18"/>
          <w:szCs w:val="18"/>
          <w:lang w:eastAsia="tr-TR"/>
        </w:rPr>
        <w:t xml:space="preserve"> olarak çok çeşitli bir coğrafi yapı sergilemektedir. Ülke, deniz seviyesi altında düzlükler, Kafkas bölgesinde 4.000 metre yüksekliğinde dağlar, çöller ve </w:t>
      </w:r>
      <w:proofErr w:type="spellStart"/>
      <w:r w:rsidRPr="00B27669">
        <w:rPr>
          <w:rFonts w:ascii="Times New Roman" w:hAnsi="Times New Roman" w:cs="Times New Roman"/>
          <w:sz w:val="18"/>
          <w:szCs w:val="18"/>
          <w:lang w:eastAsia="tr-TR"/>
        </w:rPr>
        <w:t>subtropik</w:t>
      </w:r>
      <w:proofErr w:type="spellEnd"/>
      <w:r w:rsidRPr="00B27669">
        <w:rPr>
          <w:rFonts w:ascii="Times New Roman" w:hAnsi="Times New Roman" w:cs="Times New Roman"/>
          <w:sz w:val="18"/>
          <w:szCs w:val="18"/>
          <w:lang w:eastAsia="tr-TR"/>
        </w:rPr>
        <w:t xml:space="preserve"> alanlarla kaplıdır. Ülke topraklarının yarıdan fazlası alçak arazilerden oluşmaktadır. Tamamı Kafkas havzasında akan nehirler gemi taşımacılığına elverişli değildir. Sulama sistemleri su depoları ile düzenlenmektedir. En büyük su deposu ülkenin batısındaki Kura nehri üzerinde yer alan </w:t>
      </w:r>
      <w:proofErr w:type="spellStart"/>
      <w:r w:rsidRPr="00B27669">
        <w:rPr>
          <w:rFonts w:ascii="Times New Roman" w:hAnsi="Times New Roman" w:cs="Times New Roman"/>
          <w:sz w:val="18"/>
          <w:szCs w:val="18"/>
          <w:lang w:eastAsia="tr-TR"/>
        </w:rPr>
        <w:t>Mingechaur</w:t>
      </w:r>
      <w:proofErr w:type="spellEnd"/>
      <w:r w:rsidRPr="00B27669">
        <w:rPr>
          <w:rFonts w:ascii="Times New Roman" w:hAnsi="Times New Roman" w:cs="Times New Roman"/>
          <w:sz w:val="18"/>
          <w:szCs w:val="18"/>
          <w:lang w:eastAsia="tr-TR"/>
        </w:rPr>
        <w:t xml:space="preserve"> deposudur.</w:t>
      </w:r>
    </w:p>
    <w:p w:rsidR="00B27669" w:rsidRP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sz w:val="18"/>
          <w:szCs w:val="18"/>
          <w:lang w:eastAsia="tr-TR"/>
        </w:rPr>
      </w:pPr>
      <w:proofErr w:type="spellStart"/>
      <w:r w:rsidRPr="00B27669">
        <w:rPr>
          <w:rFonts w:ascii="Times New Roman" w:hAnsi="Times New Roman" w:cs="Times New Roman"/>
          <w:sz w:val="18"/>
          <w:szCs w:val="18"/>
          <w:lang w:eastAsia="tr-TR"/>
        </w:rPr>
        <w:t>Trans</w:t>
      </w:r>
      <w:r w:rsidRPr="00B27669">
        <w:rPr>
          <w:rFonts w:ascii="Times New Roman" w:hAnsi="Times New Roman" w:cs="Times New Roman"/>
          <w:sz w:val="18"/>
          <w:szCs w:val="18"/>
          <w:lang w:eastAsia="tr-TR"/>
        </w:rPr>
        <w:softHyphen/>
        <w:t>Kafkas</w:t>
      </w:r>
      <w:proofErr w:type="spellEnd"/>
      <w:r w:rsidRPr="00B27669">
        <w:rPr>
          <w:rFonts w:ascii="Times New Roman" w:hAnsi="Times New Roman" w:cs="Times New Roman"/>
          <w:sz w:val="18"/>
          <w:szCs w:val="18"/>
          <w:lang w:eastAsia="tr-TR"/>
        </w:rPr>
        <w:t xml:space="preserve"> ülkeleri içinde çevre kirliliğinin en fazla olduğu ülke Azerbaycan’dır. Yağış miktarı düşük olmakla birlikte Azerbaycan yeterli taze su rezervine sahiptir. Ancak yüzey suyu kirlidir. Nüfusun dörtte biri güvenli suya ulaşmakta sorun yaşamaktadır. Sınai </w:t>
      </w:r>
      <w:proofErr w:type="spellStart"/>
      <w:r w:rsidRPr="00B27669">
        <w:rPr>
          <w:rFonts w:ascii="Times New Roman" w:hAnsi="Times New Roman" w:cs="Times New Roman"/>
          <w:sz w:val="18"/>
          <w:szCs w:val="18"/>
          <w:lang w:eastAsia="tr-TR"/>
        </w:rPr>
        <w:t>üretimİ</w:t>
      </w:r>
      <w:proofErr w:type="spellEnd"/>
      <w:r w:rsidRPr="00B27669">
        <w:rPr>
          <w:rFonts w:ascii="Times New Roman" w:hAnsi="Times New Roman" w:cs="Times New Roman"/>
          <w:sz w:val="18"/>
          <w:szCs w:val="18"/>
          <w:lang w:eastAsia="tr-TR"/>
        </w:rPr>
        <w:t xml:space="preserve"> </w:t>
      </w:r>
      <w:proofErr w:type="spellStart"/>
      <w:r w:rsidRPr="00B27669">
        <w:rPr>
          <w:rFonts w:ascii="Times New Roman" w:hAnsi="Times New Roman" w:cs="Times New Roman"/>
          <w:sz w:val="18"/>
          <w:szCs w:val="18"/>
          <w:lang w:eastAsia="tr-TR"/>
        </w:rPr>
        <w:t>düşüK</w:t>
      </w:r>
      <w:proofErr w:type="spellEnd"/>
      <w:r w:rsidRPr="00B27669">
        <w:rPr>
          <w:rFonts w:ascii="Times New Roman" w:hAnsi="Times New Roman" w:cs="Times New Roman"/>
          <w:sz w:val="18"/>
          <w:szCs w:val="18"/>
          <w:lang w:eastAsia="tr-TR"/>
        </w:rPr>
        <w:t xml:space="preserve"> olmasına rağmen hava kirliliği halen yüksek düzeydedir. Çevre standartları üreticiler tarafında yeterince uygulanmamaktadır. Tarımsal arazi verimliliği de uzun yıllar boyunca yetersiz drenaj ve sulama nedeni ile topraktaki tuz oranının artmasına bağlı olarak düşmüştür. Hazar Denizi seviyesinin inip çıkması da önemli bir </w:t>
      </w:r>
      <w:proofErr w:type="gramStart"/>
      <w:r w:rsidRPr="00B27669">
        <w:rPr>
          <w:rFonts w:ascii="Times New Roman" w:hAnsi="Times New Roman" w:cs="Times New Roman"/>
          <w:sz w:val="18"/>
          <w:szCs w:val="18"/>
          <w:lang w:eastAsia="tr-TR"/>
        </w:rPr>
        <w:t>ekolojik</w:t>
      </w:r>
      <w:proofErr w:type="gramEnd"/>
      <w:r w:rsidRPr="00B27669">
        <w:rPr>
          <w:rFonts w:ascii="Times New Roman" w:hAnsi="Times New Roman" w:cs="Times New Roman"/>
          <w:sz w:val="18"/>
          <w:szCs w:val="18"/>
          <w:lang w:eastAsia="tr-TR"/>
        </w:rPr>
        <w:t xml:space="preserve"> sorundur. Hazar Denizi, 1977</w:t>
      </w:r>
      <w:r w:rsidRPr="00B27669">
        <w:rPr>
          <w:rFonts w:ascii="Times New Roman" w:hAnsi="Times New Roman" w:cs="Times New Roman"/>
          <w:sz w:val="18"/>
          <w:szCs w:val="18"/>
          <w:lang w:eastAsia="tr-TR"/>
        </w:rPr>
        <w:softHyphen/>
        <w:t>1995 yılları arasında yıllık ortalama 13 cm yükselmiştir. Hazar Denizi önemli bir balıkçılık alanıdır. Ancak kirlenme ve kaçak avlanma nedeni ile verimlilikte düşüş gözlenmektedir. 2006 yılında mersinbalığı stoklarının korunması amacı ile Azerbaycan, Rusya, Kazakistan ve Türkmenistan’dan havyar ticaretine CITES tarafından (</w:t>
      </w:r>
      <w:proofErr w:type="spellStart"/>
      <w:r w:rsidRPr="00B27669">
        <w:rPr>
          <w:rFonts w:ascii="Times New Roman" w:hAnsi="Times New Roman" w:cs="Times New Roman"/>
          <w:sz w:val="18"/>
          <w:szCs w:val="18"/>
          <w:lang w:eastAsia="tr-TR"/>
        </w:rPr>
        <w:t>the</w:t>
      </w:r>
      <w:proofErr w:type="spellEnd"/>
      <w:r w:rsidRPr="00B27669">
        <w:rPr>
          <w:rFonts w:ascii="Times New Roman" w:hAnsi="Times New Roman" w:cs="Times New Roman"/>
          <w:sz w:val="18"/>
          <w:szCs w:val="18"/>
          <w:lang w:eastAsia="tr-TR"/>
        </w:rPr>
        <w:t xml:space="preserve"> International </w:t>
      </w:r>
      <w:proofErr w:type="spellStart"/>
      <w:r w:rsidRPr="00B27669">
        <w:rPr>
          <w:rFonts w:ascii="Times New Roman" w:hAnsi="Times New Roman" w:cs="Times New Roman"/>
          <w:sz w:val="18"/>
          <w:szCs w:val="18"/>
          <w:lang w:eastAsia="tr-TR"/>
        </w:rPr>
        <w:t>Convention</w:t>
      </w:r>
      <w:proofErr w:type="spellEnd"/>
      <w:r w:rsidRPr="00B27669">
        <w:rPr>
          <w:rFonts w:ascii="Times New Roman" w:hAnsi="Times New Roman" w:cs="Times New Roman"/>
          <w:sz w:val="18"/>
          <w:szCs w:val="18"/>
          <w:lang w:eastAsia="tr-TR"/>
        </w:rPr>
        <w:t xml:space="preserve"> on International </w:t>
      </w:r>
      <w:proofErr w:type="spellStart"/>
      <w:r w:rsidRPr="00B27669">
        <w:rPr>
          <w:rFonts w:ascii="Times New Roman" w:hAnsi="Times New Roman" w:cs="Times New Roman"/>
          <w:sz w:val="18"/>
          <w:szCs w:val="18"/>
          <w:lang w:eastAsia="tr-TR"/>
        </w:rPr>
        <w:t>Trade</w:t>
      </w:r>
      <w:proofErr w:type="spellEnd"/>
      <w:r w:rsidRPr="00B27669">
        <w:rPr>
          <w:rFonts w:ascii="Times New Roman" w:hAnsi="Times New Roman" w:cs="Times New Roman"/>
          <w:sz w:val="18"/>
          <w:szCs w:val="18"/>
          <w:lang w:eastAsia="tr-TR"/>
        </w:rPr>
        <w:t xml:space="preserve"> in </w:t>
      </w:r>
      <w:proofErr w:type="spellStart"/>
      <w:r w:rsidRPr="00B27669">
        <w:rPr>
          <w:rFonts w:ascii="Times New Roman" w:hAnsi="Times New Roman" w:cs="Times New Roman"/>
          <w:sz w:val="18"/>
          <w:szCs w:val="18"/>
          <w:lang w:eastAsia="tr-TR"/>
        </w:rPr>
        <w:t>Endangered</w:t>
      </w:r>
      <w:proofErr w:type="spellEnd"/>
      <w:r w:rsidRPr="00B27669">
        <w:rPr>
          <w:rFonts w:ascii="Times New Roman" w:hAnsi="Times New Roman" w:cs="Times New Roman"/>
          <w:sz w:val="18"/>
          <w:szCs w:val="18"/>
          <w:lang w:eastAsia="tr-TR"/>
        </w:rPr>
        <w:t xml:space="preserve"> </w:t>
      </w:r>
      <w:proofErr w:type="spellStart"/>
      <w:r w:rsidRPr="00B27669">
        <w:rPr>
          <w:rFonts w:ascii="Times New Roman" w:hAnsi="Times New Roman" w:cs="Times New Roman"/>
          <w:sz w:val="18"/>
          <w:szCs w:val="18"/>
          <w:lang w:eastAsia="tr-TR"/>
        </w:rPr>
        <w:t>Species</w:t>
      </w:r>
      <w:proofErr w:type="spellEnd"/>
      <w:r w:rsidRPr="00B27669">
        <w:rPr>
          <w:rFonts w:ascii="Times New Roman" w:hAnsi="Times New Roman" w:cs="Times New Roman"/>
          <w:sz w:val="18"/>
          <w:szCs w:val="18"/>
          <w:lang w:eastAsia="tr-TR"/>
        </w:rPr>
        <w:t>) geçici yasak getirilmiştir.</w:t>
      </w: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w:t>
      </w:r>
    </w:p>
    <w:p w:rsidR="00B27669" w:rsidRPr="00784E69" w:rsidRDefault="00B27669" w:rsidP="00B27669">
      <w:pPr>
        <w:pStyle w:val="AralkYok"/>
        <w:numPr>
          <w:ilvl w:val="2"/>
          <w:numId w:val="3"/>
        </w:numPr>
        <w:jc w:val="both"/>
        <w:rPr>
          <w:rFonts w:ascii="Times New Roman" w:hAnsi="Times New Roman" w:cs="Times New Roman"/>
          <w:b/>
          <w:color w:val="2E74B5" w:themeColor="accent1" w:themeShade="BF"/>
          <w:sz w:val="18"/>
          <w:szCs w:val="18"/>
          <w:lang w:eastAsia="tr-TR"/>
        </w:rPr>
      </w:pPr>
      <w:r w:rsidRPr="00784E69">
        <w:rPr>
          <w:rFonts w:ascii="Times New Roman" w:hAnsi="Times New Roman" w:cs="Times New Roman"/>
          <w:b/>
          <w:color w:val="2E74B5" w:themeColor="accent1" w:themeShade="BF"/>
          <w:sz w:val="18"/>
          <w:szCs w:val="18"/>
          <w:lang w:eastAsia="tr-TR"/>
        </w:rPr>
        <w:t>Enerji</w:t>
      </w: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Petrol ve gaz üretimi ile rafine edilmesi ülke ekonomisinin temelini oluşturmaktadır.  British Petrol (BP) tarafından yayınlanan </w:t>
      </w:r>
      <w:proofErr w:type="spellStart"/>
      <w:r w:rsidRPr="00B27669">
        <w:rPr>
          <w:rFonts w:ascii="Times New Roman" w:hAnsi="Times New Roman" w:cs="Times New Roman"/>
          <w:sz w:val="18"/>
          <w:szCs w:val="18"/>
          <w:lang w:eastAsia="tr-TR"/>
        </w:rPr>
        <w:t>Review</w:t>
      </w:r>
      <w:proofErr w:type="spellEnd"/>
      <w:r w:rsidRPr="00B27669">
        <w:rPr>
          <w:rFonts w:ascii="Times New Roman" w:hAnsi="Times New Roman" w:cs="Times New Roman"/>
          <w:sz w:val="18"/>
          <w:szCs w:val="18"/>
          <w:lang w:eastAsia="tr-TR"/>
        </w:rPr>
        <w:t xml:space="preserve"> of World </w:t>
      </w:r>
      <w:proofErr w:type="spellStart"/>
      <w:r w:rsidRPr="00B27669">
        <w:rPr>
          <w:rFonts w:ascii="Times New Roman" w:hAnsi="Times New Roman" w:cs="Times New Roman"/>
          <w:sz w:val="18"/>
          <w:szCs w:val="18"/>
          <w:lang w:eastAsia="tr-TR"/>
        </w:rPr>
        <w:t>Economy</w:t>
      </w:r>
      <w:proofErr w:type="spellEnd"/>
      <w:r w:rsidRPr="00B27669">
        <w:rPr>
          <w:rFonts w:ascii="Times New Roman" w:hAnsi="Times New Roman" w:cs="Times New Roman"/>
          <w:sz w:val="18"/>
          <w:szCs w:val="18"/>
          <w:lang w:eastAsia="tr-TR"/>
        </w:rPr>
        <w:t xml:space="preserve"> isimli kaynağa göre ülkenin 7 milyar varillik kanıtlanmış petrol rezervi bulunmaktadır.  Söz konusu rakam,  dünya rezervlerinin 0,6’sına tekabül etmektedir. Ülkenin rezerv/üretim oranı ise 29,3’tür.   Azerbaycan Cumhuriyeti Devlet Petrol Şirketi  (SOCAR)  verilerine göre ise ülkenin kanıtlanmış petrol rezervleri 17,5 milyar varildir. Ancak bu verilerin hesaplanmasında kullanılan sınıflandırmalar Sovyet sistemine göre olup,  daha geniştir.  Ülkenin petrol rezervleri SOCAR verilerine göre bu nedenle çok daha fazladır.  Ülkenin petrol rezervleri Ortadoğu ile karşılaştırıldığında düşük düzeydedir. Ortadoğu’daki kanıtlanmış rezervler 742,7 milyar varil olup, dünya toplamının % 61,5’ine tekabül etmektedir.</w:t>
      </w:r>
    </w:p>
    <w:p w:rsidR="00B27669" w:rsidRP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Azerbaycan mevcut petrol üretimini 3 farklı boru hattı yoluyla ihraç etmektedir. Üretimin % 80’lik bölümü Bakü-Tiflis-Ceyhan (BTC) yoluyla ihraç edilmektedir. Bu yolların dışında karayolu ve demiryolu gibi ulaşım biçimleri de ihracat sürecinde kullanılmaktadır. Özellikle Azerbaycan’ın en zengin rezervlere sahip Azeri-Çırak-Güneşli bölgesi başta olmak üzere petrol üretimi Azerbaycan Cumhuriyeti Devlet Petrol Şirketi (SOCAR) tarafından üstlenilmekte ve ihraç edilme süreçlerinde de aktif rol oynamaktadır. Bununla birlikte SOCAR ülkenin petrol üretiminin % 20’lik bölümünü karşılamakta, geriye kalan bölüm ise BP yönetimindeki </w:t>
      </w:r>
      <w:proofErr w:type="spellStart"/>
      <w:r w:rsidRPr="00B27669">
        <w:rPr>
          <w:rFonts w:ascii="Times New Roman" w:hAnsi="Times New Roman" w:cs="Times New Roman"/>
          <w:sz w:val="18"/>
          <w:szCs w:val="18"/>
          <w:lang w:eastAsia="tr-TR"/>
        </w:rPr>
        <w:t>Azerbaijan</w:t>
      </w:r>
      <w:proofErr w:type="spellEnd"/>
      <w:r w:rsidRPr="00B27669">
        <w:rPr>
          <w:rFonts w:ascii="Times New Roman" w:hAnsi="Times New Roman" w:cs="Times New Roman"/>
          <w:sz w:val="18"/>
          <w:szCs w:val="18"/>
          <w:lang w:eastAsia="tr-TR"/>
        </w:rPr>
        <w:t xml:space="preserve"> International Operating </w:t>
      </w:r>
      <w:proofErr w:type="spellStart"/>
      <w:r w:rsidRPr="00B27669">
        <w:rPr>
          <w:rFonts w:ascii="Times New Roman" w:hAnsi="Times New Roman" w:cs="Times New Roman"/>
          <w:sz w:val="18"/>
          <w:szCs w:val="18"/>
          <w:lang w:eastAsia="tr-TR"/>
        </w:rPr>
        <w:t>Company</w:t>
      </w:r>
      <w:proofErr w:type="spellEnd"/>
      <w:r w:rsidRPr="00B27669">
        <w:rPr>
          <w:rFonts w:ascii="Times New Roman" w:hAnsi="Times New Roman" w:cs="Times New Roman"/>
          <w:sz w:val="18"/>
          <w:szCs w:val="18"/>
          <w:lang w:eastAsia="tr-TR"/>
        </w:rPr>
        <w:t xml:space="preserve"> (AIOC) tarafından yapılmaktadır. Bu </w:t>
      </w:r>
      <w:proofErr w:type="gramStart"/>
      <w:r w:rsidRPr="00B27669">
        <w:rPr>
          <w:rFonts w:ascii="Times New Roman" w:hAnsi="Times New Roman" w:cs="Times New Roman"/>
          <w:sz w:val="18"/>
          <w:szCs w:val="18"/>
          <w:lang w:eastAsia="tr-TR"/>
        </w:rPr>
        <w:t>konsorsiyumu</w:t>
      </w:r>
      <w:proofErr w:type="gramEnd"/>
      <w:r w:rsidRPr="00B27669">
        <w:rPr>
          <w:rFonts w:ascii="Times New Roman" w:hAnsi="Times New Roman" w:cs="Times New Roman"/>
          <w:sz w:val="18"/>
          <w:szCs w:val="18"/>
          <w:lang w:eastAsia="tr-TR"/>
        </w:rPr>
        <w:t xml:space="preserve"> oluşturan diğer firmalar ise Chevron, </w:t>
      </w:r>
      <w:proofErr w:type="spellStart"/>
      <w:r w:rsidRPr="00B27669">
        <w:rPr>
          <w:rFonts w:ascii="Times New Roman" w:hAnsi="Times New Roman" w:cs="Times New Roman"/>
          <w:sz w:val="18"/>
          <w:szCs w:val="18"/>
          <w:lang w:eastAsia="tr-TR"/>
        </w:rPr>
        <w:t>Statoil</w:t>
      </w:r>
      <w:proofErr w:type="spellEnd"/>
      <w:r w:rsidRPr="00B27669">
        <w:rPr>
          <w:rFonts w:ascii="Times New Roman" w:hAnsi="Times New Roman" w:cs="Times New Roman"/>
          <w:sz w:val="18"/>
          <w:szCs w:val="18"/>
          <w:lang w:eastAsia="tr-TR"/>
        </w:rPr>
        <w:t xml:space="preserve">, </w:t>
      </w:r>
      <w:proofErr w:type="spellStart"/>
      <w:r w:rsidRPr="00B27669">
        <w:rPr>
          <w:rFonts w:ascii="Times New Roman" w:hAnsi="Times New Roman" w:cs="Times New Roman"/>
          <w:sz w:val="18"/>
          <w:szCs w:val="18"/>
          <w:lang w:eastAsia="tr-TR"/>
        </w:rPr>
        <w:t>Turkiye</w:t>
      </w:r>
      <w:proofErr w:type="spellEnd"/>
      <w:r w:rsidRPr="00B27669">
        <w:rPr>
          <w:rFonts w:ascii="Times New Roman" w:hAnsi="Times New Roman" w:cs="Times New Roman"/>
          <w:sz w:val="18"/>
          <w:szCs w:val="18"/>
          <w:lang w:eastAsia="tr-TR"/>
        </w:rPr>
        <w:t xml:space="preserve"> Petrolleri, </w:t>
      </w:r>
      <w:proofErr w:type="spellStart"/>
      <w:r w:rsidRPr="00B27669">
        <w:rPr>
          <w:rFonts w:ascii="Times New Roman" w:hAnsi="Times New Roman" w:cs="Times New Roman"/>
          <w:sz w:val="18"/>
          <w:szCs w:val="18"/>
          <w:lang w:eastAsia="tr-TR"/>
        </w:rPr>
        <w:t>ExxonMobil’dir</w:t>
      </w:r>
      <w:proofErr w:type="spellEnd"/>
      <w:r w:rsidRPr="00B27669">
        <w:rPr>
          <w:rFonts w:ascii="Times New Roman" w:hAnsi="Times New Roman" w:cs="Times New Roman"/>
          <w:sz w:val="18"/>
          <w:szCs w:val="18"/>
          <w:lang w:eastAsia="tr-TR"/>
        </w:rPr>
        <w:t>. BP 1992 yılından itibaren ülkedeki en önemli yatırımcı konumunu sürdürmektedir.</w:t>
      </w:r>
    </w:p>
    <w:p w:rsidR="00B27669" w:rsidRP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Ülkedeki diğer önemli boru hatları </w:t>
      </w:r>
      <w:proofErr w:type="spellStart"/>
      <w:r w:rsidRPr="00B27669">
        <w:rPr>
          <w:rFonts w:ascii="Times New Roman" w:hAnsi="Times New Roman" w:cs="Times New Roman"/>
          <w:sz w:val="18"/>
          <w:szCs w:val="18"/>
          <w:lang w:eastAsia="tr-TR"/>
        </w:rPr>
        <w:t>Baku-Novoros</w:t>
      </w:r>
      <w:r>
        <w:rPr>
          <w:rFonts w:ascii="Times New Roman" w:hAnsi="Times New Roman" w:cs="Times New Roman"/>
          <w:sz w:val="18"/>
          <w:szCs w:val="18"/>
          <w:lang w:eastAsia="tr-TR"/>
        </w:rPr>
        <w:t>siysk</w:t>
      </w:r>
      <w:proofErr w:type="spellEnd"/>
      <w:r>
        <w:rPr>
          <w:rFonts w:ascii="Times New Roman" w:hAnsi="Times New Roman" w:cs="Times New Roman"/>
          <w:sz w:val="18"/>
          <w:szCs w:val="18"/>
          <w:lang w:eastAsia="tr-TR"/>
        </w:rPr>
        <w:t xml:space="preserve"> ve </w:t>
      </w:r>
      <w:proofErr w:type="spellStart"/>
      <w:r>
        <w:rPr>
          <w:rFonts w:ascii="Times New Roman" w:hAnsi="Times New Roman" w:cs="Times New Roman"/>
          <w:sz w:val="18"/>
          <w:szCs w:val="18"/>
          <w:lang w:eastAsia="tr-TR"/>
        </w:rPr>
        <w:t>Baku</w:t>
      </w:r>
      <w:proofErr w:type="spellEnd"/>
      <w:r>
        <w:rPr>
          <w:rFonts w:ascii="Times New Roman" w:hAnsi="Times New Roman" w:cs="Times New Roman"/>
          <w:sz w:val="18"/>
          <w:szCs w:val="18"/>
          <w:lang w:eastAsia="tr-TR"/>
        </w:rPr>
        <w:t xml:space="preserve">-Supsa </w:t>
      </w:r>
      <w:proofErr w:type="spellStart"/>
      <w:proofErr w:type="gramStart"/>
      <w:r>
        <w:rPr>
          <w:rFonts w:ascii="Times New Roman" w:hAnsi="Times New Roman" w:cs="Times New Roman"/>
          <w:sz w:val="18"/>
          <w:szCs w:val="18"/>
          <w:lang w:eastAsia="tr-TR"/>
        </w:rPr>
        <w:t>hatlarıdır.</w:t>
      </w:r>
      <w:r w:rsidRPr="00B27669">
        <w:rPr>
          <w:rFonts w:ascii="Times New Roman" w:hAnsi="Times New Roman" w:cs="Times New Roman"/>
          <w:sz w:val="18"/>
          <w:szCs w:val="18"/>
          <w:lang w:eastAsia="tr-TR"/>
        </w:rPr>
        <w:t>Türkiye</w:t>
      </w:r>
      <w:proofErr w:type="spellEnd"/>
      <w:proofErr w:type="gramEnd"/>
      <w:r w:rsidRPr="00B27669">
        <w:rPr>
          <w:rFonts w:ascii="Times New Roman" w:hAnsi="Times New Roman" w:cs="Times New Roman"/>
          <w:sz w:val="18"/>
          <w:szCs w:val="18"/>
          <w:lang w:eastAsia="tr-TR"/>
        </w:rPr>
        <w:t xml:space="preserve">, Azerbaycan enerji sektöründe; TPAO aracılığı ile güçlü bir şekilde varlığını sürdürmekte olup, 3.2 milyar $’ı aşan yatırımı ile bir Türk kamu şirketinin yurtdışında gerçekleştirdiği en büyük yatırımı gerçekleştirmektedir. Bu projelerde TPAO; ACG (Azeri-Çıralı-Güneşli) Projesi (%6,75), Şah Deniz Projesi (%9), </w:t>
      </w:r>
      <w:proofErr w:type="spellStart"/>
      <w:r w:rsidRPr="00B27669">
        <w:rPr>
          <w:rFonts w:ascii="Times New Roman" w:hAnsi="Times New Roman" w:cs="Times New Roman"/>
          <w:sz w:val="18"/>
          <w:szCs w:val="18"/>
          <w:lang w:eastAsia="tr-TR"/>
        </w:rPr>
        <w:t>Alov</w:t>
      </w:r>
      <w:proofErr w:type="spellEnd"/>
      <w:r w:rsidRPr="00B27669">
        <w:rPr>
          <w:rFonts w:ascii="Times New Roman" w:hAnsi="Times New Roman" w:cs="Times New Roman"/>
          <w:sz w:val="18"/>
          <w:szCs w:val="18"/>
          <w:lang w:eastAsia="tr-TR"/>
        </w:rPr>
        <w:t xml:space="preserve"> Projesi (%10) hisseleri oranında yer almaktadır. Ayrıca, Bakü-Tiflis-Ceyhan Ana İhraç Ham Petrol Boru Hattı Projesini hayata geçirmek amacıyla kurulan BTC </w:t>
      </w:r>
      <w:proofErr w:type="spellStart"/>
      <w:r w:rsidRPr="00B27669">
        <w:rPr>
          <w:rFonts w:ascii="Times New Roman" w:hAnsi="Times New Roman" w:cs="Times New Roman"/>
          <w:sz w:val="18"/>
          <w:szCs w:val="18"/>
          <w:lang w:eastAsia="tr-TR"/>
        </w:rPr>
        <w:t>Co</w:t>
      </w:r>
      <w:proofErr w:type="spellEnd"/>
      <w:r w:rsidRPr="00B27669">
        <w:rPr>
          <w:rFonts w:ascii="Times New Roman" w:hAnsi="Times New Roman" w:cs="Times New Roman"/>
          <w:sz w:val="18"/>
          <w:szCs w:val="18"/>
          <w:lang w:eastAsia="tr-TR"/>
        </w:rPr>
        <w:t>.'da %6,53, Şah Deniz gazını taşıyacak Güney Kafkasya Doğal Gaz Boru Hattı projesinde ise %9 hisseyle yatırımcı konumundadır.</w:t>
      </w:r>
    </w:p>
    <w:p w:rsidR="00B27669" w:rsidRPr="00B27669" w:rsidRDefault="00B27669" w:rsidP="00B27669">
      <w:pPr>
        <w:pStyle w:val="AralkYok"/>
        <w:jc w:val="both"/>
        <w:rPr>
          <w:rFonts w:ascii="Times New Roman" w:hAnsi="Times New Roman" w:cs="Times New Roman"/>
          <w:sz w:val="18"/>
          <w:szCs w:val="18"/>
          <w:lang w:eastAsia="tr-TR"/>
        </w:rPr>
      </w:pPr>
    </w:p>
    <w:p w:rsid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Azerbaycan’ın başta petrol üretimi olmak üzere enerji kaynakları ihracatı Türkiye’nin ekonomik yapısı ve transit ülke konumu dolayısıyla önem taşımaktadır. Özellikle sanayi üretimi bakımından ithal edilen yer altı zenginliklerine bağlılık başta olmak üzere coğrafi konum olarak bölge zenginliklerinin ihraç pazarlarına aktarılması bakımından da önemli bir konumdadır. Bu bakımdan arz güvenliğinin sağlanması ve enerji ihtiyacının karşılanması anlamında da Türkiye-Azerbaycan arasındaki işbirliği önem teşkil etmektedir. Türkiye’nin gaz ihtiyacının yaklaşık % 20 sinin Azerbaycan’dan karşılanmakta olduğu ve Faz-2 gazının belirli bir kısmının da Türkiye’ye verilmesi durumunda, 2015 yılından sonra bu oranın % 30’lara ulaşmasıyla Azerbaycan-Türkiye arasındaki enerji işbirliğinin önemi ortaya çıkmaktadır.</w:t>
      </w:r>
    </w:p>
    <w:p w:rsidR="00B27669" w:rsidRPr="00B27669" w:rsidRDefault="00B27669" w:rsidP="00B27669">
      <w:pPr>
        <w:pStyle w:val="AralkYok"/>
        <w:jc w:val="both"/>
        <w:rPr>
          <w:rFonts w:ascii="Times New Roman" w:hAnsi="Times New Roman" w:cs="Times New Roman"/>
          <w:sz w:val="18"/>
          <w:szCs w:val="18"/>
          <w:lang w:eastAsia="tr-TR"/>
        </w:rPr>
      </w:pPr>
    </w:p>
    <w:p w:rsidR="00B27669" w:rsidRPr="00B27669" w:rsidRDefault="00B27669" w:rsidP="00B27669">
      <w:pPr>
        <w:pStyle w:val="AralkYok"/>
        <w:jc w:val="both"/>
        <w:rPr>
          <w:rFonts w:ascii="Times New Roman" w:hAnsi="Times New Roman" w:cs="Times New Roman"/>
          <w:sz w:val="18"/>
          <w:szCs w:val="18"/>
          <w:lang w:eastAsia="tr-TR"/>
        </w:rPr>
      </w:pPr>
      <w:r w:rsidRPr="00B27669">
        <w:rPr>
          <w:rFonts w:ascii="Times New Roman" w:hAnsi="Times New Roman" w:cs="Times New Roman"/>
          <w:sz w:val="18"/>
          <w:szCs w:val="18"/>
          <w:lang w:eastAsia="tr-TR"/>
        </w:rPr>
        <w:t xml:space="preserve">Azerbaycan’ın 5,2 GW elektrik üretim kapasitesi bulunmaktadır. Elektrik tüketiminin yaklaşık %85’i ülkedeki sekiz termik santralde ve geri kalan altı hidroelektrik santralde gerçekleştirilmektedir. Söz konusu güç santrallerinin tamamı devletindir. Ülkenin elektrik üretim kapasitesinin 10 </w:t>
      </w:r>
      <w:proofErr w:type="spellStart"/>
      <w:r w:rsidRPr="00B27669">
        <w:rPr>
          <w:rFonts w:ascii="Times New Roman" w:hAnsi="Times New Roman" w:cs="Times New Roman"/>
          <w:sz w:val="18"/>
          <w:szCs w:val="18"/>
          <w:lang w:eastAsia="tr-TR"/>
        </w:rPr>
        <w:t>GW’ye</w:t>
      </w:r>
      <w:proofErr w:type="spellEnd"/>
      <w:r w:rsidRPr="00B27669">
        <w:rPr>
          <w:rFonts w:ascii="Times New Roman" w:hAnsi="Times New Roman" w:cs="Times New Roman"/>
          <w:sz w:val="18"/>
          <w:szCs w:val="18"/>
          <w:lang w:eastAsia="tr-TR"/>
        </w:rPr>
        <w:t xml:space="preserve"> yükseltilmesi amacı ile iki yeni güç istasyonu inşaat sürecindedir. Ancak eskimiş teknoloji ve transmisyon kayıpları nedeni ile elektriğin bir kısmı Rusya, Türkiye ve İran’dan ithal edilmek zorunda kalınmaktadır.  Sanayi sektöründe tüketimin gerilemesine rağmen Azerbaycan enerji konusunda verimsizdir. Elektrik sektörü büyük ölçüde sübvanse edilmektedir. Bakü ve çevresinde </w:t>
      </w:r>
      <w:r w:rsidRPr="00B27669">
        <w:rPr>
          <w:rFonts w:ascii="Times New Roman" w:hAnsi="Times New Roman" w:cs="Times New Roman"/>
          <w:sz w:val="18"/>
          <w:szCs w:val="18"/>
          <w:lang w:eastAsia="tr-TR"/>
        </w:rPr>
        <w:lastRenderedPageBreak/>
        <w:t>enerji sıkıntısı yaşanmamasına rağmen kırsal kesimlerde sık sık elektrik kesintileri olmaktadır. Elektrik dağıtım ağı beş bölgeye bölünmüştür. Elektrik dağıtım işi özel şirketler tarafından uzun vadeli sözleşmelerle yürütülmektedir.</w:t>
      </w:r>
    </w:p>
    <w:p w:rsidR="00B27669" w:rsidRDefault="00B27669" w:rsidP="00B27669">
      <w:pPr>
        <w:rPr>
          <w:rFonts w:ascii="Times New Roman" w:hAnsi="Times New Roman" w:cs="Times New Roman"/>
          <w:b/>
          <w:sz w:val="18"/>
          <w:szCs w:val="18"/>
          <w:lang w:eastAsia="tr-TR"/>
        </w:rPr>
      </w:pPr>
    </w:p>
    <w:p w:rsidR="00194569" w:rsidRDefault="00194569" w:rsidP="00B27669">
      <w:pPr>
        <w:rPr>
          <w:rFonts w:ascii="Times New Roman" w:hAnsi="Times New Roman" w:cs="Times New Roman"/>
          <w:b/>
          <w:sz w:val="18"/>
          <w:szCs w:val="18"/>
          <w:lang w:eastAsia="tr-TR"/>
        </w:rPr>
      </w:pPr>
    </w:p>
    <w:p w:rsidR="00194569" w:rsidRPr="00B27669" w:rsidRDefault="00194569" w:rsidP="00B27669">
      <w:pPr>
        <w:rPr>
          <w:rFonts w:ascii="Times New Roman" w:hAnsi="Times New Roman" w:cs="Times New Roman"/>
          <w:b/>
          <w:color w:val="5B9BD5" w:themeColor="accent1"/>
          <w:sz w:val="18"/>
          <w:szCs w:val="18"/>
          <w:lang w:eastAsia="tr-TR"/>
        </w:rPr>
      </w:pPr>
    </w:p>
    <w:p w:rsidR="004470AC" w:rsidRPr="009214B7" w:rsidRDefault="008D2463" w:rsidP="009214B7">
      <w:pPr>
        <w:pStyle w:val="ListeParagraf"/>
        <w:numPr>
          <w:ilvl w:val="0"/>
          <w:numId w:val="3"/>
        </w:numPr>
        <w:jc w:val="both"/>
        <w:rPr>
          <w:rFonts w:ascii="Times New Roman" w:hAnsi="Times New Roman" w:cs="Times New Roman"/>
          <w:b/>
          <w:color w:val="5B9BD5" w:themeColor="accent1"/>
          <w:sz w:val="18"/>
          <w:szCs w:val="18"/>
        </w:rPr>
      </w:pPr>
      <w:r w:rsidRPr="009214B7">
        <w:rPr>
          <w:rFonts w:ascii="Times New Roman" w:hAnsi="Times New Roman" w:cs="Times New Roman"/>
          <w:b/>
          <w:sz w:val="18"/>
          <w:szCs w:val="18"/>
          <w:lang w:eastAsia="tr-TR"/>
        </w:rPr>
        <w:t xml:space="preserve"> </w:t>
      </w:r>
      <w:r w:rsidR="00A0772C" w:rsidRPr="009214B7">
        <w:rPr>
          <w:rFonts w:ascii="Times New Roman" w:hAnsi="Times New Roman" w:cs="Times New Roman"/>
          <w:b/>
          <w:color w:val="5B9BD5" w:themeColor="accent1"/>
          <w:sz w:val="18"/>
          <w:szCs w:val="18"/>
        </w:rPr>
        <w:t>Ülke Profili</w:t>
      </w:r>
    </w:p>
    <w:tbl>
      <w:tblPr>
        <w:tblStyle w:val="TabloKlavuzu"/>
        <w:tblW w:w="9918" w:type="dxa"/>
        <w:tblLook w:val="04A0" w:firstRow="1" w:lastRow="0" w:firstColumn="1" w:lastColumn="0" w:noHBand="0" w:noVBand="1"/>
      </w:tblPr>
      <w:tblGrid>
        <w:gridCol w:w="1510"/>
        <w:gridCol w:w="1604"/>
        <w:gridCol w:w="1843"/>
        <w:gridCol w:w="2551"/>
        <w:gridCol w:w="1559"/>
        <w:gridCol w:w="851"/>
      </w:tblGrid>
      <w:tr w:rsidR="004470AC" w:rsidRPr="008D2463" w:rsidTr="00194569">
        <w:tc>
          <w:tcPr>
            <w:tcW w:w="1510" w:type="dxa"/>
          </w:tcPr>
          <w:p w:rsidR="004470AC" w:rsidRPr="00194569" w:rsidRDefault="004470AC" w:rsidP="004470AC">
            <w:pPr>
              <w:rPr>
                <w:rFonts w:ascii="Times New Roman" w:hAnsi="Times New Roman" w:cs="Times New Roman"/>
                <w:sz w:val="16"/>
                <w:szCs w:val="16"/>
              </w:rPr>
            </w:pPr>
            <w:r w:rsidRPr="00194569">
              <w:rPr>
                <w:rFonts w:ascii="Times New Roman" w:hAnsi="Times New Roman" w:cs="Times New Roman"/>
                <w:bCs/>
                <w:color w:val="003C41"/>
                <w:sz w:val="16"/>
                <w:szCs w:val="16"/>
                <w:shd w:val="clear" w:color="auto" w:fill="FFFFFF"/>
              </w:rPr>
              <w:t>GSYİH ( Milyon $ )</w:t>
            </w:r>
          </w:p>
        </w:tc>
        <w:tc>
          <w:tcPr>
            <w:tcW w:w="1604" w:type="dxa"/>
          </w:tcPr>
          <w:p w:rsidR="004470AC" w:rsidRPr="00194569" w:rsidRDefault="004470AC" w:rsidP="004470AC">
            <w:pPr>
              <w:rPr>
                <w:rFonts w:ascii="Times New Roman" w:hAnsi="Times New Roman" w:cs="Times New Roman"/>
                <w:sz w:val="16"/>
                <w:szCs w:val="16"/>
              </w:rPr>
            </w:pPr>
            <w:r w:rsidRPr="00194569">
              <w:rPr>
                <w:rFonts w:ascii="Times New Roman" w:hAnsi="Times New Roman" w:cs="Times New Roman"/>
                <w:bCs/>
                <w:color w:val="003C41"/>
                <w:sz w:val="16"/>
                <w:szCs w:val="16"/>
                <w:shd w:val="clear" w:color="auto" w:fill="FFFFFF"/>
              </w:rPr>
              <w:t>KBGSYİH ( $ )</w:t>
            </w:r>
          </w:p>
        </w:tc>
        <w:tc>
          <w:tcPr>
            <w:tcW w:w="1843" w:type="dxa"/>
          </w:tcPr>
          <w:p w:rsidR="004470AC" w:rsidRPr="00194569" w:rsidRDefault="004470AC" w:rsidP="004470AC">
            <w:pPr>
              <w:rPr>
                <w:rFonts w:ascii="Times New Roman" w:hAnsi="Times New Roman" w:cs="Times New Roman"/>
                <w:sz w:val="16"/>
                <w:szCs w:val="16"/>
              </w:rPr>
            </w:pPr>
            <w:r w:rsidRPr="00194569">
              <w:rPr>
                <w:rFonts w:ascii="Times New Roman" w:hAnsi="Times New Roman" w:cs="Times New Roman"/>
                <w:bCs/>
                <w:color w:val="003C41"/>
                <w:sz w:val="16"/>
                <w:szCs w:val="16"/>
                <w:shd w:val="clear" w:color="auto" w:fill="FFFFFF"/>
              </w:rPr>
              <w:t>Büyüme Oranı ( % )</w:t>
            </w:r>
          </w:p>
        </w:tc>
        <w:tc>
          <w:tcPr>
            <w:tcW w:w="2551" w:type="dxa"/>
          </w:tcPr>
          <w:p w:rsidR="004470AC" w:rsidRPr="00194569" w:rsidRDefault="004470AC" w:rsidP="004470AC">
            <w:pPr>
              <w:rPr>
                <w:rFonts w:ascii="Times New Roman" w:hAnsi="Times New Roman" w:cs="Times New Roman"/>
                <w:sz w:val="16"/>
                <w:szCs w:val="16"/>
              </w:rPr>
            </w:pPr>
            <w:r w:rsidRPr="00194569">
              <w:rPr>
                <w:rFonts w:ascii="Times New Roman" w:hAnsi="Times New Roman" w:cs="Times New Roman"/>
                <w:bCs/>
                <w:color w:val="003C41"/>
                <w:sz w:val="16"/>
                <w:szCs w:val="16"/>
                <w:shd w:val="clear" w:color="auto" w:fill="FFFFFF"/>
              </w:rPr>
              <w:t>Nüfus</w:t>
            </w:r>
          </w:p>
        </w:tc>
        <w:tc>
          <w:tcPr>
            <w:tcW w:w="1559" w:type="dxa"/>
          </w:tcPr>
          <w:p w:rsidR="004470AC" w:rsidRPr="00194569" w:rsidRDefault="004470AC" w:rsidP="004470AC">
            <w:pPr>
              <w:rPr>
                <w:rFonts w:ascii="Times New Roman" w:hAnsi="Times New Roman" w:cs="Times New Roman"/>
                <w:sz w:val="16"/>
                <w:szCs w:val="16"/>
              </w:rPr>
            </w:pPr>
            <w:r w:rsidRPr="00194569">
              <w:rPr>
                <w:rFonts w:ascii="Times New Roman" w:hAnsi="Times New Roman" w:cs="Times New Roman"/>
                <w:bCs/>
                <w:color w:val="003C41"/>
                <w:sz w:val="16"/>
                <w:szCs w:val="16"/>
                <w:shd w:val="clear" w:color="auto" w:fill="FFFFFF"/>
              </w:rPr>
              <w:t>Yüzölçümü ( km² )</w:t>
            </w:r>
          </w:p>
        </w:tc>
        <w:tc>
          <w:tcPr>
            <w:tcW w:w="851" w:type="dxa"/>
          </w:tcPr>
          <w:p w:rsidR="004470AC" w:rsidRPr="00194569" w:rsidRDefault="004470AC" w:rsidP="004470AC">
            <w:pPr>
              <w:rPr>
                <w:rFonts w:ascii="Times New Roman" w:hAnsi="Times New Roman" w:cs="Times New Roman"/>
                <w:sz w:val="16"/>
                <w:szCs w:val="16"/>
              </w:rPr>
            </w:pPr>
            <w:r w:rsidRPr="00194569">
              <w:rPr>
                <w:rFonts w:ascii="Times New Roman" w:hAnsi="Times New Roman" w:cs="Times New Roman"/>
                <w:bCs/>
                <w:color w:val="003C41"/>
                <w:sz w:val="16"/>
                <w:szCs w:val="16"/>
                <w:shd w:val="clear" w:color="auto" w:fill="FFFFFF"/>
              </w:rPr>
              <w:t>Başkent</w:t>
            </w:r>
          </w:p>
        </w:tc>
      </w:tr>
      <w:tr w:rsidR="004470AC" w:rsidRPr="008D2463" w:rsidTr="00194569">
        <w:tc>
          <w:tcPr>
            <w:tcW w:w="1510" w:type="dxa"/>
          </w:tcPr>
          <w:p w:rsidR="004470AC" w:rsidRPr="00194569" w:rsidRDefault="00A6696D" w:rsidP="004470AC">
            <w:pPr>
              <w:rPr>
                <w:rFonts w:ascii="Times New Roman" w:hAnsi="Times New Roman" w:cs="Times New Roman"/>
                <w:sz w:val="16"/>
                <w:szCs w:val="16"/>
              </w:rPr>
            </w:pPr>
            <w:r w:rsidRPr="00194569">
              <w:rPr>
                <w:rFonts w:ascii="Calibri" w:hAnsi="Calibri" w:cs="Calibri"/>
                <w:color w:val="003C41"/>
                <w:sz w:val="16"/>
                <w:szCs w:val="16"/>
                <w:shd w:val="clear" w:color="auto" w:fill="FFFFFF"/>
              </w:rPr>
              <w:t>45.483 (IMF, 2018 tahmini)</w:t>
            </w:r>
          </w:p>
        </w:tc>
        <w:tc>
          <w:tcPr>
            <w:tcW w:w="1604" w:type="dxa"/>
          </w:tcPr>
          <w:p w:rsidR="004470AC" w:rsidRPr="00194569" w:rsidRDefault="00650A72" w:rsidP="004470AC">
            <w:pPr>
              <w:rPr>
                <w:rFonts w:ascii="Times New Roman" w:hAnsi="Times New Roman" w:cs="Times New Roman"/>
                <w:sz w:val="16"/>
                <w:szCs w:val="16"/>
              </w:rPr>
            </w:pPr>
            <w:r w:rsidRPr="00194569">
              <w:rPr>
                <w:rFonts w:ascii="Calibri" w:hAnsi="Calibri" w:cs="Calibri"/>
                <w:color w:val="003C41"/>
                <w:sz w:val="16"/>
                <w:szCs w:val="16"/>
                <w:shd w:val="clear" w:color="auto" w:fill="FFFFFF"/>
              </w:rPr>
              <w:t>4.576 (IMF, 2018 tahmini)</w:t>
            </w:r>
          </w:p>
        </w:tc>
        <w:tc>
          <w:tcPr>
            <w:tcW w:w="1843" w:type="dxa"/>
          </w:tcPr>
          <w:p w:rsidR="004470AC" w:rsidRPr="00194569" w:rsidRDefault="00194569" w:rsidP="004470AC">
            <w:pPr>
              <w:rPr>
                <w:rFonts w:ascii="Times New Roman" w:hAnsi="Times New Roman" w:cs="Times New Roman"/>
                <w:sz w:val="16"/>
                <w:szCs w:val="16"/>
              </w:rPr>
            </w:pPr>
            <w:r w:rsidRPr="00194569">
              <w:rPr>
                <w:rFonts w:ascii="Calibri" w:hAnsi="Calibri" w:cs="Calibri"/>
                <w:color w:val="003C41"/>
                <w:sz w:val="16"/>
                <w:szCs w:val="16"/>
                <w:shd w:val="clear" w:color="auto" w:fill="FFFFFF"/>
              </w:rPr>
              <w:t>2,03 (IMF, 2018 tahmini</w:t>
            </w:r>
            <w:r w:rsidR="004470AC" w:rsidRPr="00194569">
              <w:rPr>
                <w:rFonts w:ascii="Times New Roman" w:hAnsi="Times New Roman" w:cs="Times New Roman"/>
                <w:color w:val="003C41"/>
                <w:sz w:val="16"/>
                <w:szCs w:val="16"/>
                <w:shd w:val="clear" w:color="auto" w:fill="FFFFFF"/>
              </w:rPr>
              <w:t>)</w:t>
            </w:r>
          </w:p>
        </w:tc>
        <w:tc>
          <w:tcPr>
            <w:tcW w:w="2551" w:type="dxa"/>
          </w:tcPr>
          <w:p w:rsidR="004470AC" w:rsidRPr="00194569" w:rsidRDefault="00194569" w:rsidP="004470AC">
            <w:pPr>
              <w:rPr>
                <w:rFonts w:ascii="Times New Roman" w:hAnsi="Times New Roman" w:cs="Times New Roman"/>
                <w:sz w:val="16"/>
                <w:szCs w:val="16"/>
              </w:rPr>
            </w:pPr>
            <w:r w:rsidRPr="00194569">
              <w:rPr>
                <w:rFonts w:ascii="Calibri" w:hAnsi="Calibri" w:cs="Calibri"/>
                <w:color w:val="003C41"/>
                <w:sz w:val="16"/>
                <w:szCs w:val="16"/>
                <w:shd w:val="clear" w:color="auto" w:fill="FFFFFF"/>
              </w:rPr>
              <w:t>9.940.000 (IMF, 2018 tahmini)</w:t>
            </w:r>
          </w:p>
        </w:tc>
        <w:tc>
          <w:tcPr>
            <w:tcW w:w="1559" w:type="dxa"/>
          </w:tcPr>
          <w:p w:rsidR="004470AC" w:rsidRPr="00194569" w:rsidRDefault="00194569" w:rsidP="004470AC">
            <w:pPr>
              <w:rPr>
                <w:rFonts w:ascii="Times New Roman" w:hAnsi="Times New Roman" w:cs="Times New Roman"/>
                <w:sz w:val="16"/>
                <w:szCs w:val="16"/>
              </w:rPr>
            </w:pPr>
            <w:r w:rsidRPr="00194569">
              <w:rPr>
                <w:rFonts w:ascii="Calibri" w:hAnsi="Calibri" w:cs="Calibri"/>
                <w:color w:val="003C41"/>
                <w:sz w:val="16"/>
                <w:szCs w:val="16"/>
                <w:shd w:val="clear" w:color="auto" w:fill="FFFFFF"/>
              </w:rPr>
              <w:t>86.600</w:t>
            </w:r>
          </w:p>
        </w:tc>
        <w:tc>
          <w:tcPr>
            <w:tcW w:w="851" w:type="dxa"/>
          </w:tcPr>
          <w:p w:rsidR="004470AC" w:rsidRPr="00194569" w:rsidRDefault="00194569" w:rsidP="004470AC">
            <w:pPr>
              <w:rPr>
                <w:rFonts w:ascii="Times New Roman" w:hAnsi="Times New Roman" w:cs="Times New Roman"/>
                <w:sz w:val="16"/>
                <w:szCs w:val="16"/>
              </w:rPr>
            </w:pPr>
            <w:r w:rsidRPr="00194569">
              <w:rPr>
                <w:rFonts w:ascii="Calibri" w:hAnsi="Calibri" w:cs="Calibri"/>
                <w:color w:val="003C41"/>
                <w:sz w:val="16"/>
                <w:szCs w:val="16"/>
                <w:shd w:val="clear" w:color="auto" w:fill="EAF3EC"/>
              </w:rPr>
              <w:t>Bakü</w:t>
            </w:r>
          </w:p>
        </w:tc>
      </w:tr>
    </w:tbl>
    <w:p w:rsidR="004470AC" w:rsidRPr="008D2463" w:rsidRDefault="004470AC" w:rsidP="004470AC">
      <w:pPr>
        <w:rPr>
          <w:rFonts w:ascii="Times New Roman" w:hAnsi="Times New Roman" w:cs="Times New Roman"/>
          <w:i/>
          <w:color w:val="1F3864" w:themeColor="accent5" w:themeShade="80"/>
          <w:sz w:val="18"/>
          <w:szCs w:val="18"/>
        </w:rPr>
      </w:pPr>
      <w:proofErr w:type="gramStart"/>
      <w:r w:rsidRPr="008D2463">
        <w:rPr>
          <w:rFonts w:ascii="Times New Roman" w:hAnsi="Times New Roman" w:cs="Times New Roman"/>
          <w:i/>
          <w:color w:val="1F3864" w:themeColor="accent5" w:themeShade="80"/>
          <w:sz w:val="18"/>
          <w:szCs w:val="18"/>
        </w:rPr>
        <w:t>Ticaret  Bakanlığı</w:t>
      </w:r>
      <w:proofErr w:type="gramEnd"/>
    </w:p>
    <w:p w:rsidR="003559AD" w:rsidRPr="008D2463" w:rsidRDefault="003559AD" w:rsidP="004470AC">
      <w:pPr>
        <w:rPr>
          <w:rFonts w:ascii="Times New Roman" w:hAnsi="Times New Roman" w:cs="Times New Roman"/>
          <w:i/>
          <w:color w:val="1F3864" w:themeColor="accent5" w:themeShade="80"/>
          <w:sz w:val="18"/>
          <w:szCs w:val="18"/>
        </w:rPr>
      </w:pPr>
    </w:p>
    <w:p w:rsidR="009C139E" w:rsidRPr="009C139E" w:rsidRDefault="00261D2F" w:rsidP="009214B7">
      <w:pPr>
        <w:pStyle w:val="AralkYok"/>
        <w:numPr>
          <w:ilvl w:val="0"/>
          <w:numId w:val="3"/>
        </w:numPr>
        <w:shd w:val="clear" w:color="auto" w:fill="F6F6F6"/>
        <w:spacing w:line="330" w:lineRule="atLeast"/>
        <w:textAlignment w:val="baseline"/>
        <w:rPr>
          <w:rFonts w:ascii="inherit" w:eastAsia="Times New Roman" w:hAnsi="inherit" w:cs="Times New Roman"/>
          <w:color w:val="444444"/>
          <w:sz w:val="23"/>
          <w:szCs w:val="23"/>
          <w:lang w:eastAsia="tr-TR"/>
        </w:rPr>
      </w:pPr>
      <w:r w:rsidRPr="009C139E">
        <w:rPr>
          <w:rFonts w:ascii="Times New Roman" w:hAnsi="Times New Roman" w:cs="Times New Roman"/>
          <w:b/>
          <w:color w:val="5B9BD5" w:themeColor="accent1"/>
          <w:sz w:val="18"/>
          <w:szCs w:val="18"/>
          <w:lang w:eastAsia="tr-TR"/>
        </w:rPr>
        <w:t>Genel</w:t>
      </w:r>
      <w:r w:rsidR="009C139E">
        <w:rPr>
          <w:rFonts w:ascii="Times New Roman" w:hAnsi="Times New Roman" w:cs="Times New Roman"/>
          <w:b/>
          <w:color w:val="5B9BD5" w:themeColor="accent1"/>
          <w:sz w:val="18"/>
          <w:szCs w:val="18"/>
          <w:lang w:eastAsia="tr-TR"/>
        </w:rPr>
        <w:t xml:space="preserve"> Ekonomik Durum</w:t>
      </w:r>
    </w:p>
    <w:p w:rsidR="009C139E" w:rsidRPr="009C139E" w:rsidRDefault="009C139E" w:rsidP="009C139E">
      <w:pPr>
        <w:pStyle w:val="AralkYok"/>
        <w:shd w:val="clear" w:color="auto" w:fill="F6F6F6"/>
        <w:spacing w:line="330" w:lineRule="atLeast"/>
        <w:ind w:left="720"/>
        <w:textAlignment w:val="baseline"/>
        <w:rPr>
          <w:rFonts w:ascii="inherit" w:eastAsia="Times New Roman" w:hAnsi="inherit" w:cs="Times New Roman"/>
          <w:color w:val="444444"/>
          <w:sz w:val="23"/>
          <w:szCs w:val="23"/>
          <w:lang w:eastAsia="tr-TR"/>
        </w:rPr>
      </w:pPr>
    </w:p>
    <w:tbl>
      <w:tblPr>
        <w:tblStyle w:val="KlavuzTablo1Ak-Vurgu1"/>
        <w:tblW w:w="0" w:type="auto"/>
        <w:tblLook w:val="04A0" w:firstRow="1" w:lastRow="0" w:firstColumn="1" w:lastColumn="0" w:noHBand="0" w:noVBand="1"/>
      </w:tblPr>
      <w:tblGrid>
        <w:gridCol w:w="3675"/>
        <w:gridCol w:w="855"/>
        <w:gridCol w:w="3825"/>
        <w:gridCol w:w="705"/>
      </w:tblGrid>
      <w:tr w:rsidR="00075BA2" w:rsidRPr="00756923" w:rsidTr="009C139E">
        <w:trPr>
          <w:cnfStyle w:val="100000000000" w:firstRow="1" w:lastRow="0" w:firstColumn="0" w:lastColumn="0" w:oddVBand="0" w:evenVBand="0" w:oddHBand="0"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3675" w:type="dxa"/>
            <w:hideMark/>
          </w:tcPr>
          <w:p w:rsidR="00075BA2" w:rsidRPr="009C139E" w:rsidRDefault="00075BA2" w:rsidP="009C139E">
            <w:pPr>
              <w:pStyle w:val="AralkYok"/>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GSYİH (milyar ABD$)</w:t>
            </w:r>
          </w:p>
        </w:tc>
        <w:tc>
          <w:tcPr>
            <w:tcW w:w="855"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53.0</w:t>
            </w:r>
          </w:p>
        </w:tc>
        <w:tc>
          <w:tcPr>
            <w:tcW w:w="3825"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İhracat (fob-milyar ABD$)</w:t>
            </w:r>
          </w:p>
        </w:tc>
        <w:tc>
          <w:tcPr>
            <w:tcW w:w="705"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15.9</w:t>
            </w:r>
          </w:p>
        </w:tc>
      </w:tr>
      <w:tr w:rsidR="00075BA2" w:rsidRPr="00756923" w:rsidTr="009C139E">
        <w:trPr>
          <w:trHeight w:val="220"/>
        </w:trPr>
        <w:tc>
          <w:tcPr>
            <w:cnfStyle w:val="001000000000" w:firstRow="0" w:lastRow="0" w:firstColumn="1" w:lastColumn="0" w:oddVBand="0" w:evenVBand="0" w:oddHBand="0" w:evenHBand="0" w:firstRowFirstColumn="0" w:firstRowLastColumn="0" w:lastRowFirstColumn="0" w:lastRowLastColumn="0"/>
            <w:tcW w:w="3675" w:type="dxa"/>
            <w:hideMark/>
          </w:tcPr>
          <w:p w:rsidR="00075BA2" w:rsidRPr="009C139E" w:rsidRDefault="00075BA2" w:rsidP="009C139E">
            <w:pPr>
              <w:pStyle w:val="AralkYok"/>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Reel GSYİH Büyüme Oranı (%)</w:t>
            </w:r>
          </w:p>
        </w:tc>
        <w:tc>
          <w:tcPr>
            <w:tcW w:w="85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1,1</w:t>
            </w:r>
          </w:p>
        </w:tc>
        <w:tc>
          <w:tcPr>
            <w:tcW w:w="382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İthalat (fob-milyar ABD$)</w:t>
            </w:r>
          </w:p>
        </w:tc>
        <w:tc>
          <w:tcPr>
            <w:tcW w:w="70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9.0</w:t>
            </w:r>
          </w:p>
        </w:tc>
      </w:tr>
      <w:tr w:rsidR="00075BA2" w:rsidRPr="00756923" w:rsidTr="009C139E">
        <w:tc>
          <w:tcPr>
            <w:cnfStyle w:val="001000000000" w:firstRow="0" w:lastRow="0" w:firstColumn="1" w:lastColumn="0" w:oddVBand="0" w:evenVBand="0" w:oddHBand="0" w:evenHBand="0" w:firstRowFirstColumn="0" w:firstRowLastColumn="0" w:lastRowFirstColumn="0" w:lastRowLastColumn="0"/>
            <w:tcW w:w="3675" w:type="dxa"/>
            <w:hideMark/>
          </w:tcPr>
          <w:p w:rsidR="00075BA2" w:rsidRPr="009C139E" w:rsidRDefault="00075BA2" w:rsidP="009C139E">
            <w:pPr>
              <w:pStyle w:val="AralkYok"/>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Nüfus (milyon)</w:t>
            </w:r>
          </w:p>
        </w:tc>
        <w:tc>
          <w:tcPr>
            <w:tcW w:w="85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9.8</w:t>
            </w:r>
          </w:p>
        </w:tc>
        <w:tc>
          <w:tcPr>
            <w:tcW w:w="382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Dış borç (milyar ABD$)</w:t>
            </w:r>
          </w:p>
        </w:tc>
        <w:tc>
          <w:tcPr>
            <w:tcW w:w="70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12.3</w:t>
            </w:r>
          </w:p>
        </w:tc>
      </w:tr>
      <w:tr w:rsidR="00075BA2" w:rsidRPr="006604EA" w:rsidTr="009C139E">
        <w:tc>
          <w:tcPr>
            <w:cnfStyle w:val="001000000000" w:firstRow="0" w:lastRow="0" w:firstColumn="1" w:lastColumn="0" w:oddVBand="0" w:evenVBand="0" w:oddHBand="0" w:evenHBand="0" w:firstRowFirstColumn="0" w:firstRowLastColumn="0" w:lastRowFirstColumn="0" w:lastRowLastColumn="0"/>
            <w:tcW w:w="3675" w:type="dxa"/>
            <w:hideMark/>
          </w:tcPr>
          <w:p w:rsidR="00075BA2" w:rsidRPr="009C139E" w:rsidRDefault="00075BA2" w:rsidP="009C139E">
            <w:pPr>
              <w:pStyle w:val="AralkYok"/>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Kişi Başına GSYİH (ABD$ SAGP)</w:t>
            </w:r>
          </w:p>
        </w:tc>
        <w:tc>
          <w:tcPr>
            <w:tcW w:w="85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17.720</w:t>
            </w:r>
          </w:p>
        </w:tc>
        <w:tc>
          <w:tcPr>
            <w:tcW w:w="3825" w:type="dxa"/>
            <w:hideMark/>
          </w:tcPr>
          <w:p w:rsidR="00075BA2" w:rsidRPr="009C139E" w:rsidRDefault="009C139E"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Doğrudan Yabancı Yatırım</w:t>
            </w:r>
            <w:r w:rsidR="00075BA2" w:rsidRPr="009C139E">
              <w:rPr>
                <w:rFonts w:ascii="Times New Roman" w:hAnsi="Times New Roman" w:cs="Times New Roman"/>
                <w:sz w:val="16"/>
                <w:szCs w:val="16"/>
                <w:lang w:eastAsia="tr-TR"/>
              </w:rPr>
              <w:t>(giren – milyar Dolar)</w:t>
            </w:r>
          </w:p>
        </w:tc>
        <w:tc>
          <w:tcPr>
            <w:tcW w:w="70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7.12</w:t>
            </w:r>
          </w:p>
        </w:tc>
      </w:tr>
      <w:tr w:rsidR="00075BA2" w:rsidRPr="006604EA" w:rsidTr="009C139E">
        <w:tc>
          <w:tcPr>
            <w:cnfStyle w:val="001000000000" w:firstRow="0" w:lastRow="0" w:firstColumn="1" w:lastColumn="0" w:oddVBand="0" w:evenVBand="0" w:oddHBand="0" w:evenHBand="0" w:firstRowFirstColumn="0" w:firstRowLastColumn="0" w:lastRowFirstColumn="0" w:lastRowLastColumn="0"/>
            <w:tcW w:w="3675" w:type="dxa"/>
            <w:hideMark/>
          </w:tcPr>
          <w:p w:rsidR="00075BA2" w:rsidRPr="009C139E" w:rsidRDefault="00075BA2" w:rsidP="009C139E">
            <w:pPr>
              <w:pStyle w:val="AralkYok"/>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Enflasyon Oranı (%)</w:t>
            </w:r>
          </w:p>
        </w:tc>
        <w:tc>
          <w:tcPr>
            <w:tcW w:w="85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7,8</w:t>
            </w:r>
          </w:p>
        </w:tc>
        <w:tc>
          <w:tcPr>
            <w:tcW w:w="3825" w:type="dxa"/>
            <w:hideMark/>
          </w:tcPr>
          <w:p w:rsidR="00075BA2" w:rsidRPr="009C139E" w:rsidRDefault="009C139E"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Doğrudan Yabancı Yatırım</w:t>
            </w:r>
            <w:r w:rsidR="00075BA2" w:rsidRPr="009C139E">
              <w:rPr>
                <w:rFonts w:ascii="Times New Roman" w:hAnsi="Times New Roman" w:cs="Times New Roman"/>
                <w:sz w:val="16"/>
                <w:szCs w:val="16"/>
                <w:lang w:eastAsia="tr-TR"/>
              </w:rPr>
              <w:t>(çıkan – milyar Dolar)</w:t>
            </w:r>
          </w:p>
        </w:tc>
        <w:tc>
          <w:tcPr>
            <w:tcW w:w="70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2.95</w:t>
            </w:r>
          </w:p>
        </w:tc>
      </w:tr>
      <w:tr w:rsidR="00075BA2" w:rsidRPr="006604EA" w:rsidTr="009C139E">
        <w:trPr>
          <w:trHeight w:val="149"/>
        </w:trPr>
        <w:tc>
          <w:tcPr>
            <w:cnfStyle w:val="001000000000" w:firstRow="0" w:lastRow="0" w:firstColumn="1" w:lastColumn="0" w:oddVBand="0" w:evenVBand="0" w:oddHBand="0" w:evenHBand="0" w:firstRowFirstColumn="0" w:firstRowLastColumn="0" w:lastRowFirstColumn="0" w:lastRowLastColumn="0"/>
            <w:tcW w:w="3675" w:type="dxa"/>
            <w:hideMark/>
          </w:tcPr>
          <w:p w:rsidR="00075BA2" w:rsidRPr="009C139E" w:rsidRDefault="00075BA2" w:rsidP="009C139E">
            <w:pPr>
              <w:pStyle w:val="AralkYok"/>
              <w:rPr>
                <w:rFonts w:ascii="Times New Roman" w:hAnsi="Times New Roman" w:cs="Times New Roman"/>
                <w:b w:val="0"/>
                <w:sz w:val="16"/>
                <w:szCs w:val="16"/>
                <w:lang w:eastAsia="tr-TR"/>
              </w:rPr>
            </w:pPr>
            <w:r w:rsidRPr="009C139E">
              <w:rPr>
                <w:rFonts w:ascii="Times New Roman" w:hAnsi="Times New Roman" w:cs="Times New Roman"/>
                <w:b w:val="0"/>
                <w:sz w:val="16"/>
                <w:szCs w:val="16"/>
                <w:lang w:eastAsia="tr-TR"/>
              </w:rPr>
              <w:t>İşsizlik Oranı (%)</w:t>
            </w:r>
          </w:p>
        </w:tc>
        <w:tc>
          <w:tcPr>
            <w:tcW w:w="85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5,3</w:t>
            </w:r>
          </w:p>
        </w:tc>
        <w:tc>
          <w:tcPr>
            <w:tcW w:w="382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Azerbaycan’daki Türk sermayeli firma sayısı</w:t>
            </w:r>
          </w:p>
        </w:tc>
        <w:tc>
          <w:tcPr>
            <w:tcW w:w="705"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2665</w:t>
            </w:r>
          </w:p>
        </w:tc>
      </w:tr>
    </w:tbl>
    <w:p w:rsidR="00075BA2" w:rsidRPr="009C139E" w:rsidRDefault="00075BA2" w:rsidP="00075BA2">
      <w:pPr>
        <w:shd w:val="clear" w:color="auto" w:fill="F6F6F6"/>
        <w:spacing w:after="0" w:line="330" w:lineRule="atLeast"/>
        <w:textAlignment w:val="baseline"/>
        <w:rPr>
          <w:rFonts w:ascii="Times New Roman" w:eastAsia="Times New Roman" w:hAnsi="Times New Roman" w:cs="Times New Roman"/>
          <w:color w:val="444444"/>
          <w:sz w:val="16"/>
          <w:szCs w:val="16"/>
          <w:lang w:eastAsia="tr-TR"/>
        </w:rPr>
      </w:pPr>
      <w:r w:rsidRPr="009C139E">
        <w:rPr>
          <w:rFonts w:ascii="Times New Roman" w:eastAsia="Times New Roman" w:hAnsi="Times New Roman" w:cs="Times New Roman"/>
          <w:i/>
          <w:iCs/>
          <w:color w:val="444444"/>
          <w:sz w:val="16"/>
          <w:szCs w:val="16"/>
          <w:bdr w:val="none" w:sz="0" w:space="0" w:color="auto" w:frame="1"/>
          <w:lang w:eastAsia="tr-TR"/>
        </w:rPr>
        <w:t xml:space="preserve">Kaynak: Economist </w:t>
      </w:r>
      <w:proofErr w:type="spellStart"/>
      <w:r w:rsidRPr="009C139E">
        <w:rPr>
          <w:rFonts w:ascii="Times New Roman" w:eastAsia="Times New Roman" w:hAnsi="Times New Roman" w:cs="Times New Roman"/>
          <w:i/>
          <w:iCs/>
          <w:color w:val="444444"/>
          <w:sz w:val="16"/>
          <w:szCs w:val="16"/>
          <w:bdr w:val="none" w:sz="0" w:space="0" w:color="auto" w:frame="1"/>
          <w:lang w:eastAsia="tr-TR"/>
        </w:rPr>
        <w:t>Intelligence</w:t>
      </w:r>
      <w:proofErr w:type="spellEnd"/>
      <w:r w:rsidRPr="009C139E">
        <w:rPr>
          <w:rFonts w:ascii="Times New Roman" w:eastAsia="Times New Roman" w:hAnsi="Times New Roman" w:cs="Times New Roman"/>
          <w:i/>
          <w:iCs/>
          <w:color w:val="444444"/>
          <w:sz w:val="16"/>
          <w:szCs w:val="16"/>
          <w:bdr w:val="none" w:sz="0" w:space="0" w:color="auto" w:frame="1"/>
          <w:lang w:eastAsia="tr-TR"/>
        </w:rPr>
        <w:t xml:space="preserve"> </w:t>
      </w:r>
      <w:proofErr w:type="spellStart"/>
      <w:r w:rsidRPr="009C139E">
        <w:rPr>
          <w:rFonts w:ascii="Times New Roman" w:eastAsia="Times New Roman" w:hAnsi="Times New Roman" w:cs="Times New Roman"/>
          <w:i/>
          <w:iCs/>
          <w:color w:val="444444"/>
          <w:sz w:val="16"/>
          <w:szCs w:val="16"/>
          <w:bdr w:val="none" w:sz="0" w:space="0" w:color="auto" w:frame="1"/>
          <w:lang w:eastAsia="tr-TR"/>
        </w:rPr>
        <w:t>Unit</w:t>
      </w:r>
      <w:proofErr w:type="spellEnd"/>
      <w:r w:rsidRPr="009C139E">
        <w:rPr>
          <w:rFonts w:ascii="Times New Roman" w:eastAsia="Times New Roman" w:hAnsi="Times New Roman" w:cs="Times New Roman"/>
          <w:i/>
          <w:iCs/>
          <w:color w:val="444444"/>
          <w:sz w:val="16"/>
          <w:szCs w:val="16"/>
          <w:bdr w:val="none" w:sz="0" w:space="0" w:color="auto" w:frame="1"/>
          <w:lang w:eastAsia="tr-TR"/>
        </w:rPr>
        <w:t>, Dünya Bankası, Ekonomi Bakanlığı</w:t>
      </w:r>
    </w:p>
    <w:p w:rsidR="009C139E" w:rsidRPr="006604EA" w:rsidRDefault="00075BA2" w:rsidP="00075BA2">
      <w:pPr>
        <w:shd w:val="clear" w:color="auto" w:fill="F6F6F6"/>
        <w:spacing w:after="0" w:line="330" w:lineRule="atLeast"/>
        <w:textAlignment w:val="baseline"/>
        <w:rPr>
          <w:rFonts w:ascii="Times New Roman" w:eastAsia="Times New Roman" w:hAnsi="Times New Roman" w:cs="Times New Roman"/>
          <w:color w:val="444444"/>
          <w:sz w:val="20"/>
          <w:szCs w:val="20"/>
          <w:lang w:eastAsia="tr-TR"/>
        </w:rPr>
      </w:pPr>
      <w:r w:rsidRPr="009C139E">
        <w:rPr>
          <w:rFonts w:ascii="Times New Roman" w:eastAsia="Times New Roman" w:hAnsi="Times New Roman" w:cs="Times New Roman"/>
          <w:b/>
          <w:bCs/>
          <w:sz w:val="20"/>
          <w:szCs w:val="20"/>
          <w:bdr w:val="none" w:sz="0" w:space="0" w:color="auto" w:frame="1"/>
          <w:lang w:eastAsia="tr-TR"/>
        </w:rPr>
        <w:t xml:space="preserve">Başlıca ticaret </w:t>
      </w:r>
      <w:proofErr w:type="gramStart"/>
      <w:r w:rsidRPr="009C139E">
        <w:rPr>
          <w:rFonts w:ascii="Times New Roman" w:eastAsia="Times New Roman" w:hAnsi="Times New Roman" w:cs="Times New Roman"/>
          <w:b/>
          <w:bCs/>
          <w:sz w:val="20"/>
          <w:szCs w:val="20"/>
          <w:bdr w:val="none" w:sz="0" w:space="0" w:color="auto" w:frame="1"/>
          <w:lang w:eastAsia="tr-TR"/>
        </w:rPr>
        <w:t>ortakları :</w:t>
      </w:r>
      <w:r w:rsidRPr="009C139E">
        <w:rPr>
          <w:rFonts w:ascii="Times New Roman" w:eastAsia="Times New Roman" w:hAnsi="Times New Roman" w:cs="Times New Roman"/>
          <w:sz w:val="20"/>
          <w:szCs w:val="20"/>
          <w:lang w:eastAsia="tr-TR"/>
        </w:rPr>
        <w:t> Rusya</w:t>
      </w:r>
      <w:proofErr w:type="gramEnd"/>
      <w:r w:rsidRPr="009C139E">
        <w:rPr>
          <w:rFonts w:ascii="Times New Roman" w:eastAsia="Times New Roman" w:hAnsi="Times New Roman" w:cs="Times New Roman"/>
          <w:sz w:val="20"/>
          <w:szCs w:val="20"/>
          <w:lang w:eastAsia="tr-TR"/>
        </w:rPr>
        <w:t>, İtalya, Tayland, Türkiy</w:t>
      </w:r>
      <w:r w:rsidR="009C139E" w:rsidRPr="009C139E">
        <w:rPr>
          <w:rFonts w:ascii="Times New Roman" w:eastAsia="Times New Roman" w:hAnsi="Times New Roman" w:cs="Times New Roman"/>
          <w:sz w:val="20"/>
          <w:szCs w:val="20"/>
          <w:lang w:eastAsia="tr-TR"/>
        </w:rPr>
        <w:t>e, Hindistan, İsrail, Romanya </w:t>
      </w:r>
      <w:r w:rsidR="009C139E" w:rsidRPr="009C139E">
        <w:rPr>
          <w:rFonts w:ascii="Times New Roman" w:eastAsia="Times New Roman" w:hAnsi="Times New Roman" w:cs="Times New Roman"/>
          <w:sz w:val="20"/>
          <w:szCs w:val="20"/>
          <w:lang w:eastAsia="tr-TR"/>
        </w:rPr>
        <w:br/>
      </w:r>
      <w:r w:rsidRPr="009C139E">
        <w:rPr>
          <w:rFonts w:ascii="Times New Roman" w:eastAsia="Times New Roman" w:hAnsi="Times New Roman" w:cs="Times New Roman"/>
          <w:b/>
          <w:bCs/>
          <w:sz w:val="20"/>
          <w:szCs w:val="20"/>
          <w:bdr w:val="none" w:sz="0" w:space="0" w:color="auto" w:frame="1"/>
          <w:lang w:eastAsia="tr-TR"/>
        </w:rPr>
        <w:t>Başlıca ihracat kalemleri :</w:t>
      </w:r>
      <w:r w:rsidRPr="009C139E">
        <w:rPr>
          <w:rFonts w:ascii="Times New Roman" w:eastAsia="Times New Roman" w:hAnsi="Times New Roman" w:cs="Times New Roman"/>
          <w:sz w:val="20"/>
          <w:szCs w:val="20"/>
          <w:lang w:eastAsia="tr-TR"/>
        </w:rPr>
        <w:t> Ham petrol ve türev ürünleri, gıda ürünleri (şeker), metal (i</w:t>
      </w:r>
      <w:r w:rsidR="009C139E" w:rsidRPr="009C139E">
        <w:rPr>
          <w:rFonts w:ascii="Times New Roman" w:eastAsia="Times New Roman" w:hAnsi="Times New Roman" w:cs="Times New Roman"/>
          <w:sz w:val="20"/>
          <w:szCs w:val="20"/>
          <w:lang w:eastAsia="tr-TR"/>
        </w:rPr>
        <w:t>şlenmemiş alüminyum), tekstil </w:t>
      </w:r>
      <w:r w:rsidR="009C139E" w:rsidRPr="009C139E">
        <w:rPr>
          <w:rFonts w:ascii="Times New Roman" w:eastAsia="Times New Roman" w:hAnsi="Times New Roman" w:cs="Times New Roman"/>
          <w:sz w:val="20"/>
          <w:szCs w:val="20"/>
          <w:lang w:eastAsia="tr-TR"/>
        </w:rPr>
        <w:br/>
      </w:r>
      <w:r w:rsidRPr="009C139E">
        <w:rPr>
          <w:rFonts w:ascii="Times New Roman" w:eastAsia="Times New Roman" w:hAnsi="Times New Roman" w:cs="Times New Roman"/>
          <w:b/>
          <w:bCs/>
          <w:sz w:val="20"/>
          <w:szCs w:val="20"/>
          <w:bdr w:val="none" w:sz="0" w:space="0" w:color="auto" w:frame="1"/>
          <w:lang w:eastAsia="tr-TR"/>
        </w:rPr>
        <w:t>Başlıca ithalat kalemleri :</w:t>
      </w:r>
      <w:r w:rsidRPr="009C139E">
        <w:rPr>
          <w:rFonts w:ascii="Times New Roman" w:eastAsia="Times New Roman" w:hAnsi="Times New Roman" w:cs="Times New Roman"/>
          <w:sz w:val="20"/>
          <w:szCs w:val="20"/>
          <w:lang w:eastAsia="tr-TR"/>
        </w:rPr>
        <w:t xml:space="preserve"> Makine ve ekipmanları, otomotiv, metal (altın), tütün </w:t>
      </w:r>
      <w:proofErr w:type="spellStart"/>
      <w:r w:rsidRPr="009C139E">
        <w:rPr>
          <w:rFonts w:ascii="Times New Roman" w:eastAsia="Times New Roman" w:hAnsi="Times New Roman" w:cs="Times New Roman"/>
          <w:sz w:val="20"/>
          <w:szCs w:val="20"/>
          <w:lang w:eastAsia="tr-TR"/>
        </w:rPr>
        <w:t>mamülleri</w:t>
      </w:r>
      <w:proofErr w:type="spellEnd"/>
      <w:r w:rsidRPr="009C139E">
        <w:rPr>
          <w:rFonts w:ascii="Times New Roman" w:eastAsia="Times New Roman" w:hAnsi="Times New Roman" w:cs="Times New Roman"/>
          <w:sz w:val="20"/>
          <w:szCs w:val="20"/>
          <w:lang w:eastAsia="tr-TR"/>
        </w:rPr>
        <w:t>, buğday, makine ve aksamı </w:t>
      </w:r>
    </w:p>
    <w:tbl>
      <w:tblPr>
        <w:tblStyle w:val="KlavuzTablo1Ak-Vurgu1"/>
        <w:tblW w:w="9150" w:type="dxa"/>
        <w:tblLook w:val="04A0" w:firstRow="1" w:lastRow="0" w:firstColumn="1" w:lastColumn="0" w:noHBand="0" w:noVBand="1"/>
      </w:tblPr>
      <w:tblGrid>
        <w:gridCol w:w="1602"/>
        <w:gridCol w:w="1977"/>
        <w:gridCol w:w="1857"/>
        <w:gridCol w:w="1857"/>
        <w:gridCol w:w="1857"/>
      </w:tblGrid>
      <w:tr w:rsidR="00075BA2" w:rsidRPr="006604EA" w:rsidTr="009C13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YILLAR</w:t>
            </w:r>
          </w:p>
        </w:tc>
        <w:tc>
          <w:tcPr>
            <w:tcW w:w="1980"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İHRACAT</w:t>
            </w:r>
          </w:p>
        </w:tc>
        <w:tc>
          <w:tcPr>
            <w:tcW w:w="1860"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İTHALAT</w:t>
            </w:r>
          </w:p>
        </w:tc>
        <w:tc>
          <w:tcPr>
            <w:tcW w:w="1860"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HACİM</w:t>
            </w:r>
          </w:p>
        </w:tc>
        <w:tc>
          <w:tcPr>
            <w:tcW w:w="1860" w:type="dxa"/>
            <w:hideMark/>
          </w:tcPr>
          <w:p w:rsidR="00075BA2" w:rsidRPr="009C139E" w:rsidRDefault="00075BA2" w:rsidP="009C139E">
            <w:pPr>
              <w:pStyle w:val="AralkYok"/>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DENGE</w:t>
            </w:r>
          </w:p>
        </w:tc>
      </w:tr>
      <w:tr w:rsidR="00075BA2" w:rsidRPr="006604EA" w:rsidTr="009C139E">
        <w:trPr>
          <w:trHeight w:val="187"/>
        </w:trPr>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2011</w:t>
            </w:r>
          </w:p>
        </w:tc>
        <w:tc>
          <w:tcPr>
            <w:tcW w:w="198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2.063</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1.388</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3.453</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677</w:t>
            </w:r>
          </w:p>
        </w:tc>
      </w:tr>
      <w:tr w:rsidR="00075BA2" w:rsidRPr="006604EA" w:rsidTr="009C139E">
        <w:trPr>
          <w:trHeight w:val="139"/>
        </w:trPr>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2012</w:t>
            </w:r>
          </w:p>
        </w:tc>
        <w:tc>
          <w:tcPr>
            <w:tcW w:w="198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2.584</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1.638</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4.222</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946</w:t>
            </w:r>
          </w:p>
        </w:tc>
      </w:tr>
      <w:tr w:rsidR="00075BA2" w:rsidRPr="006604EA" w:rsidTr="009C139E">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2013</w:t>
            </w:r>
          </w:p>
        </w:tc>
        <w:tc>
          <w:tcPr>
            <w:tcW w:w="198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2.960</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1.726</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4.686</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1.233</w:t>
            </w:r>
          </w:p>
        </w:tc>
      </w:tr>
      <w:tr w:rsidR="00075BA2" w:rsidRPr="006604EA" w:rsidTr="009C139E">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2014</w:t>
            </w:r>
          </w:p>
        </w:tc>
        <w:tc>
          <w:tcPr>
            <w:tcW w:w="198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2.876</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2.229</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5.105</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646</w:t>
            </w:r>
          </w:p>
        </w:tc>
      </w:tr>
      <w:tr w:rsidR="00075BA2" w:rsidRPr="006604EA" w:rsidTr="009C139E">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2015</w:t>
            </w:r>
          </w:p>
        </w:tc>
        <w:tc>
          <w:tcPr>
            <w:tcW w:w="198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1.900</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1.626</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3.526</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272</w:t>
            </w:r>
          </w:p>
        </w:tc>
      </w:tr>
      <w:tr w:rsidR="00075BA2" w:rsidRPr="006604EA" w:rsidTr="009C139E">
        <w:tc>
          <w:tcPr>
            <w:cnfStyle w:val="001000000000" w:firstRow="0" w:lastRow="0" w:firstColumn="1" w:lastColumn="0" w:oddVBand="0" w:evenVBand="0" w:oddHBand="0" w:evenHBand="0" w:firstRowFirstColumn="0" w:firstRowLastColumn="0" w:lastRowFirstColumn="0" w:lastRowLastColumn="0"/>
            <w:tcW w:w="1605" w:type="dxa"/>
            <w:hideMark/>
          </w:tcPr>
          <w:p w:rsidR="00075BA2" w:rsidRPr="009C139E" w:rsidRDefault="00075BA2" w:rsidP="009C139E">
            <w:pPr>
              <w:pStyle w:val="AralkYok"/>
              <w:rPr>
                <w:rFonts w:ascii="Times New Roman" w:hAnsi="Times New Roman" w:cs="Times New Roman"/>
                <w:sz w:val="16"/>
                <w:szCs w:val="16"/>
                <w:lang w:eastAsia="tr-TR"/>
              </w:rPr>
            </w:pPr>
            <w:r w:rsidRPr="009C139E">
              <w:rPr>
                <w:rFonts w:ascii="Times New Roman" w:hAnsi="Times New Roman" w:cs="Times New Roman"/>
                <w:sz w:val="16"/>
                <w:szCs w:val="16"/>
                <w:bdr w:val="none" w:sz="0" w:space="0" w:color="auto" w:frame="1"/>
                <w:lang w:eastAsia="tr-TR"/>
              </w:rPr>
              <w:t>2014-2015 %</w:t>
            </w:r>
          </w:p>
        </w:tc>
        <w:tc>
          <w:tcPr>
            <w:tcW w:w="198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-34</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-27</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-31</w:t>
            </w:r>
          </w:p>
        </w:tc>
        <w:tc>
          <w:tcPr>
            <w:tcW w:w="1860" w:type="dxa"/>
            <w:hideMark/>
          </w:tcPr>
          <w:p w:rsidR="00075BA2" w:rsidRPr="009C139E" w:rsidRDefault="00075BA2" w:rsidP="009C139E">
            <w:pPr>
              <w:pStyle w:val="AralkYok"/>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tr-TR"/>
              </w:rPr>
            </w:pPr>
            <w:r w:rsidRPr="009C139E">
              <w:rPr>
                <w:rFonts w:ascii="Times New Roman" w:hAnsi="Times New Roman" w:cs="Times New Roman"/>
                <w:sz w:val="16"/>
                <w:szCs w:val="16"/>
                <w:lang w:eastAsia="tr-TR"/>
              </w:rPr>
              <w:t>-58</w:t>
            </w:r>
          </w:p>
        </w:tc>
      </w:tr>
    </w:tbl>
    <w:p w:rsidR="00075BA2" w:rsidRPr="006604EA" w:rsidRDefault="00075BA2" w:rsidP="00075BA2">
      <w:pPr>
        <w:shd w:val="clear" w:color="auto" w:fill="F6F6F6"/>
        <w:spacing w:after="0" w:line="330" w:lineRule="atLeast"/>
        <w:textAlignment w:val="baseline"/>
        <w:rPr>
          <w:rFonts w:ascii="Times New Roman" w:eastAsia="Times New Roman" w:hAnsi="Times New Roman" w:cs="Times New Roman"/>
          <w:color w:val="444444"/>
          <w:sz w:val="20"/>
          <w:szCs w:val="20"/>
          <w:lang w:eastAsia="tr-TR"/>
        </w:rPr>
      </w:pPr>
      <w:r w:rsidRPr="00704C06">
        <w:rPr>
          <w:rFonts w:ascii="Times New Roman" w:eastAsia="Times New Roman" w:hAnsi="Times New Roman" w:cs="Times New Roman"/>
          <w:i/>
          <w:iCs/>
          <w:color w:val="444444"/>
          <w:sz w:val="16"/>
          <w:szCs w:val="16"/>
          <w:bdr w:val="none" w:sz="0" w:space="0" w:color="auto" w:frame="1"/>
          <w:lang w:eastAsia="tr-TR"/>
        </w:rPr>
        <w:t>Kaynak: TÜİK, Ekonomi Bakanlığı                                                                         (milyon Dolar)</w:t>
      </w:r>
    </w:p>
    <w:p w:rsidR="00075BA2" w:rsidRPr="00F00642" w:rsidRDefault="00075BA2" w:rsidP="00F00642">
      <w:pPr>
        <w:pStyle w:val="AralkYok"/>
        <w:jc w:val="both"/>
        <w:rPr>
          <w:rFonts w:ascii="Times New Roman" w:hAnsi="Times New Roman" w:cs="Times New Roman"/>
          <w:sz w:val="20"/>
          <w:szCs w:val="20"/>
          <w:lang w:eastAsia="tr-TR"/>
        </w:rPr>
      </w:pPr>
      <w:r w:rsidRPr="00F00642">
        <w:rPr>
          <w:rFonts w:ascii="Times New Roman" w:hAnsi="Times New Roman" w:cs="Times New Roman"/>
          <w:b/>
          <w:bCs/>
          <w:sz w:val="20"/>
          <w:szCs w:val="20"/>
          <w:bdr w:val="none" w:sz="0" w:space="0" w:color="auto" w:frame="1"/>
          <w:lang w:eastAsia="tr-TR"/>
        </w:rPr>
        <w:t xml:space="preserve">Başlıca İhraç </w:t>
      </w:r>
      <w:proofErr w:type="gramStart"/>
      <w:r w:rsidRPr="00F00642">
        <w:rPr>
          <w:rFonts w:ascii="Times New Roman" w:hAnsi="Times New Roman" w:cs="Times New Roman"/>
          <w:b/>
          <w:bCs/>
          <w:sz w:val="20"/>
          <w:szCs w:val="20"/>
          <w:bdr w:val="none" w:sz="0" w:space="0" w:color="auto" w:frame="1"/>
          <w:lang w:eastAsia="tr-TR"/>
        </w:rPr>
        <w:t>Ürünlerimiz :</w:t>
      </w:r>
      <w:r w:rsidRPr="00F00642">
        <w:rPr>
          <w:rFonts w:ascii="Times New Roman" w:hAnsi="Times New Roman" w:cs="Times New Roman"/>
          <w:sz w:val="20"/>
          <w:szCs w:val="20"/>
          <w:lang w:eastAsia="tr-TR"/>
        </w:rPr>
        <w:t> Mobilya</w:t>
      </w:r>
      <w:proofErr w:type="gramEnd"/>
      <w:r w:rsidRPr="00F00642">
        <w:rPr>
          <w:rFonts w:ascii="Times New Roman" w:hAnsi="Times New Roman" w:cs="Times New Roman"/>
          <w:sz w:val="20"/>
          <w:szCs w:val="20"/>
          <w:lang w:eastAsia="tr-TR"/>
        </w:rPr>
        <w:t>, demir/çelikten aksamı, kıymetli metaller,</w:t>
      </w:r>
      <w:r w:rsidR="009C139E" w:rsidRPr="00F00642">
        <w:rPr>
          <w:rFonts w:ascii="Times New Roman" w:hAnsi="Times New Roman" w:cs="Times New Roman"/>
          <w:sz w:val="20"/>
          <w:szCs w:val="20"/>
          <w:lang w:eastAsia="tr-TR"/>
        </w:rPr>
        <w:t xml:space="preserve"> muhtelif inşaat malzemeleri, </w:t>
      </w:r>
      <w:r w:rsidR="009C139E" w:rsidRPr="00F00642">
        <w:rPr>
          <w:rFonts w:ascii="Times New Roman" w:hAnsi="Times New Roman" w:cs="Times New Roman"/>
          <w:sz w:val="20"/>
          <w:szCs w:val="20"/>
          <w:lang w:eastAsia="tr-TR"/>
        </w:rPr>
        <w:br/>
      </w:r>
      <w:r w:rsidRPr="00F00642">
        <w:rPr>
          <w:rFonts w:ascii="Times New Roman" w:hAnsi="Times New Roman" w:cs="Times New Roman"/>
          <w:b/>
          <w:bCs/>
          <w:sz w:val="20"/>
          <w:szCs w:val="20"/>
          <w:bdr w:val="none" w:sz="0" w:space="0" w:color="auto" w:frame="1"/>
          <w:lang w:eastAsia="tr-TR"/>
        </w:rPr>
        <w:t>Başlıca İthal Ürünlerimiz :</w:t>
      </w:r>
      <w:r w:rsidRPr="00F00642">
        <w:rPr>
          <w:rFonts w:ascii="Times New Roman" w:hAnsi="Times New Roman" w:cs="Times New Roman"/>
          <w:sz w:val="20"/>
          <w:szCs w:val="20"/>
          <w:lang w:eastAsia="tr-TR"/>
        </w:rPr>
        <w:t xml:space="preserve"> İşlenmemiş alüminyum, etilen polimerleri (ilk şekillerde), petrol yağları, </w:t>
      </w:r>
      <w:proofErr w:type="spellStart"/>
      <w:r w:rsidRPr="00F00642">
        <w:rPr>
          <w:rFonts w:ascii="Times New Roman" w:hAnsi="Times New Roman" w:cs="Times New Roman"/>
          <w:sz w:val="20"/>
          <w:szCs w:val="20"/>
          <w:lang w:eastAsia="tr-TR"/>
        </w:rPr>
        <w:t>asiklik</w:t>
      </w:r>
      <w:proofErr w:type="spellEnd"/>
      <w:r w:rsidRPr="00F00642">
        <w:rPr>
          <w:rFonts w:ascii="Times New Roman" w:hAnsi="Times New Roman" w:cs="Times New Roman"/>
          <w:sz w:val="20"/>
          <w:szCs w:val="20"/>
          <w:lang w:eastAsia="tr-TR"/>
        </w:rPr>
        <w:t xml:space="preserve"> hidrokarbonlar, hayvan derileri, petrol gazları ve diğer gazlı hidrokarbonlar, iş</w:t>
      </w:r>
      <w:r w:rsidR="00704C06" w:rsidRPr="00F00642">
        <w:rPr>
          <w:rFonts w:ascii="Times New Roman" w:hAnsi="Times New Roman" w:cs="Times New Roman"/>
          <w:sz w:val="20"/>
          <w:szCs w:val="20"/>
          <w:lang w:eastAsia="tr-TR"/>
        </w:rPr>
        <w:t>lenmemiş kurşun, pamuk ipliği </w:t>
      </w:r>
      <w:r w:rsidR="00704C06" w:rsidRPr="00F00642">
        <w:rPr>
          <w:rFonts w:ascii="Times New Roman" w:hAnsi="Times New Roman" w:cs="Times New Roman"/>
          <w:sz w:val="20"/>
          <w:szCs w:val="20"/>
          <w:lang w:eastAsia="tr-TR"/>
        </w:rPr>
        <w:br/>
      </w:r>
      <w:r w:rsidRPr="00F00642">
        <w:rPr>
          <w:rFonts w:ascii="Times New Roman" w:hAnsi="Times New Roman" w:cs="Times New Roman"/>
          <w:sz w:val="20"/>
          <w:szCs w:val="20"/>
          <w:lang w:eastAsia="tr-TR"/>
        </w:rPr>
        <w:t xml:space="preserve">Firmalarımızın Azerbaycan’daki yatırımları toplamı 9 milyar Dolardır. Ülkede 25 bini aşkın kişiye iş </w:t>
      </w:r>
      <w:proofErr w:type="gramStart"/>
      <w:r w:rsidRPr="00F00642">
        <w:rPr>
          <w:rFonts w:ascii="Times New Roman" w:hAnsi="Times New Roman" w:cs="Times New Roman"/>
          <w:sz w:val="20"/>
          <w:szCs w:val="20"/>
          <w:lang w:eastAsia="tr-TR"/>
        </w:rPr>
        <w:t>imkanı</w:t>
      </w:r>
      <w:proofErr w:type="gramEnd"/>
      <w:r w:rsidRPr="00F00642">
        <w:rPr>
          <w:rFonts w:ascii="Times New Roman" w:hAnsi="Times New Roman" w:cs="Times New Roman"/>
          <w:sz w:val="20"/>
          <w:szCs w:val="20"/>
          <w:lang w:eastAsia="tr-TR"/>
        </w:rPr>
        <w:t xml:space="preserve"> sunan 2600’den fazla Türk sermayeli şirketin yatırımları ağırlıklı olarak telekomünikasyon, bankacılık/sigorta, ulaştırma, gıda ticareti, tekstil, eğitim, mobilya ve inşaat malzemeleri sektörlerine yönelmiştir. Ülkemizde 2015 Aralık ayı itibarıyla Azerbaycan </w:t>
      </w:r>
      <w:r w:rsidR="00F00642">
        <w:rPr>
          <w:rFonts w:ascii="Times New Roman" w:hAnsi="Times New Roman" w:cs="Times New Roman"/>
        </w:rPr>
        <w:t>sermayesinesahip1771şirketfaaliyet</w:t>
      </w:r>
      <w:r w:rsidRPr="00F00642">
        <w:rPr>
          <w:rFonts w:ascii="Times New Roman" w:hAnsi="Times New Roman" w:cs="Times New Roman"/>
        </w:rPr>
        <w:t>göstermektedir. </w:t>
      </w:r>
      <w:r w:rsidRPr="00F00642">
        <w:rPr>
          <w:rFonts w:ascii="Times New Roman" w:hAnsi="Times New Roman" w:cs="Times New Roman"/>
        </w:rPr>
        <w:br/>
      </w:r>
      <w:r w:rsidRPr="00F00642">
        <w:rPr>
          <w:rFonts w:ascii="Times New Roman" w:hAnsi="Times New Roman" w:cs="Times New Roman"/>
        </w:rPr>
        <w:br/>
      </w:r>
      <w:r w:rsidRPr="00F00642">
        <w:rPr>
          <w:rFonts w:ascii="Times New Roman" w:hAnsi="Times New Roman" w:cs="Times New Roman"/>
          <w:sz w:val="20"/>
          <w:szCs w:val="20"/>
          <w:lang w:eastAsia="tr-TR"/>
        </w:rPr>
        <w:t xml:space="preserve">Azerbaycan’ın ülkemizdeki yatırımları 4 milyar Doları aşmıştır. Türk </w:t>
      </w:r>
      <w:proofErr w:type="gramStart"/>
      <w:r w:rsidRPr="00F00642">
        <w:rPr>
          <w:rFonts w:ascii="Times New Roman" w:hAnsi="Times New Roman" w:cs="Times New Roman"/>
          <w:sz w:val="20"/>
          <w:szCs w:val="20"/>
          <w:lang w:eastAsia="tr-TR"/>
        </w:rPr>
        <w:t>müteahhitlik</w:t>
      </w:r>
      <w:proofErr w:type="gramEnd"/>
      <w:r w:rsidRPr="00F00642">
        <w:rPr>
          <w:rFonts w:ascii="Times New Roman" w:hAnsi="Times New Roman" w:cs="Times New Roman"/>
          <w:sz w:val="20"/>
          <w:szCs w:val="20"/>
          <w:lang w:eastAsia="tr-TR"/>
        </w:rPr>
        <w:t xml:space="preserve"> firmaları Azerbaycan’da şimdiye kadar toplam 11 milyar dolar değerinde 347 proje üstlenmişlerdir.</w:t>
      </w:r>
    </w:p>
    <w:p w:rsidR="00075BA2" w:rsidRPr="00F00642" w:rsidRDefault="00075BA2" w:rsidP="00F00642">
      <w:pPr>
        <w:pStyle w:val="AralkYok"/>
        <w:jc w:val="both"/>
        <w:rPr>
          <w:rFonts w:ascii="Times New Roman" w:hAnsi="Times New Roman" w:cs="Times New Roman"/>
          <w:color w:val="444444"/>
          <w:sz w:val="20"/>
          <w:szCs w:val="20"/>
          <w:lang w:eastAsia="tr-TR"/>
        </w:rPr>
      </w:pPr>
      <w:r w:rsidRPr="00F00642">
        <w:rPr>
          <w:rFonts w:ascii="Times New Roman" w:hAnsi="Times New Roman" w:cs="Times New Roman"/>
          <w:sz w:val="20"/>
          <w:szCs w:val="20"/>
          <w:lang w:eastAsia="tr-TR"/>
        </w:rPr>
        <w:t>Bakü-Tiflis-Kars (BTK) demiryolu projesi de üç ülke arasındaki bölgesel işbirliğinin somut göstergesini teşkil etmektedir. Bu proje ulaştırma alanında Türkiye, Azerbaycan ve Gürcistan arasındaki işbirliğine katkı sağlamanın yanında iki ülke arasındaki ticaretin artırılmasına da yardımcı olacaktır. Projenin tamamlanmasıyla ilk zamanlarda yıllık 1 milyon yolcu ve 6,5 milyon ton yük taşıması beklenirken, 2034 yılında 3 milyon yolcu ve 17 milyon ton yük taşıyacağı öngörülmektedir. BTK Projesi 7. Üçlü Ulaştırma Bakanları Toplantısı 12 Şubat 2016 tarihinde Ti</w:t>
      </w:r>
      <w:r w:rsidR="00704C06" w:rsidRPr="00F00642">
        <w:rPr>
          <w:rFonts w:ascii="Times New Roman" w:hAnsi="Times New Roman" w:cs="Times New Roman"/>
          <w:sz w:val="20"/>
          <w:szCs w:val="20"/>
          <w:lang w:eastAsia="tr-TR"/>
        </w:rPr>
        <w:t>flis’te gerçekleştirilmiştir. </w:t>
      </w:r>
      <w:r w:rsidR="00704C06" w:rsidRPr="00F00642">
        <w:rPr>
          <w:rFonts w:ascii="Times New Roman" w:hAnsi="Times New Roman" w:cs="Times New Roman"/>
          <w:sz w:val="20"/>
          <w:szCs w:val="20"/>
          <w:lang w:eastAsia="tr-TR"/>
        </w:rPr>
        <w:br/>
      </w:r>
      <w:r w:rsidRPr="00F00642">
        <w:rPr>
          <w:rFonts w:ascii="Times New Roman" w:hAnsi="Times New Roman" w:cs="Times New Roman"/>
          <w:sz w:val="20"/>
          <w:szCs w:val="20"/>
          <w:lang w:eastAsia="tr-TR"/>
        </w:rPr>
        <w:t>Afganistan – Türkmenistan – Azerbaycan – Gürcistan - Türkiye Transit Taşımacılık Koridoru (</w:t>
      </w:r>
      <w:proofErr w:type="spellStart"/>
      <w:r w:rsidRPr="00F00642">
        <w:rPr>
          <w:rFonts w:ascii="Times New Roman" w:hAnsi="Times New Roman" w:cs="Times New Roman"/>
          <w:sz w:val="20"/>
          <w:szCs w:val="20"/>
          <w:lang w:eastAsia="tr-TR"/>
        </w:rPr>
        <w:t>Lapis</w:t>
      </w:r>
      <w:proofErr w:type="spellEnd"/>
      <w:r w:rsidRPr="00F00642">
        <w:rPr>
          <w:rFonts w:ascii="Times New Roman" w:hAnsi="Times New Roman" w:cs="Times New Roman"/>
          <w:sz w:val="20"/>
          <w:szCs w:val="20"/>
          <w:lang w:eastAsia="tr-TR"/>
        </w:rPr>
        <w:t xml:space="preserve"> </w:t>
      </w:r>
      <w:proofErr w:type="spellStart"/>
      <w:r w:rsidRPr="00F00642">
        <w:rPr>
          <w:rFonts w:ascii="Times New Roman" w:hAnsi="Times New Roman" w:cs="Times New Roman"/>
          <w:sz w:val="20"/>
          <w:szCs w:val="20"/>
          <w:lang w:eastAsia="tr-TR"/>
        </w:rPr>
        <w:t>Lazuli</w:t>
      </w:r>
      <w:proofErr w:type="spellEnd"/>
      <w:r w:rsidRPr="00F00642">
        <w:rPr>
          <w:rFonts w:ascii="Times New Roman" w:hAnsi="Times New Roman" w:cs="Times New Roman"/>
          <w:sz w:val="20"/>
          <w:szCs w:val="20"/>
          <w:lang w:eastAsia="tr-TR"/>
        </w:rPr>
        <w:t xml:space="preserve">): </w:t>
      </w:r>
      <w:proofErr w:type="spellStart"/>
      <w:r w:rsidRPr="00F00642">
        <w:rPr>
          <w:rFonts w:ascii="Times New Roman" w:hAnsi="Times New Roman" w:cs="Times New Roman"/>
          <w:sz w:val="20"/>
          <w:szCs w:val="20"/>
          <w:lang w:eastAsia="tr-TR"/>
        </w:rPr>
        <w:t>Lapis</w:t>
      </w:r>
      <w:proofErr w:type="spellEnd"/>
      <w:r w:rsidRPr="00F00642">
        <w:rPr>
          <w:rFonts w:ascii="Times New Roman" w:hAnsi="Times New Roman" w:cs="Times New Roman"/>
          <w:sz w:val="20"/>
          <w:szCs w:val="20"/>
          <w:lang w:eastAsia="tr-TR"/>
        </w:rPr>
        <w:t xml:space="preserve"> </w:t>
      </w:r>
      <w:proofErr w:type="spellStart"/>
      <w:r w:rsidRPr="00F00642">
        <w:rPr>
          <w:rFonts w:ascii="Times New Roman" w:hAnsi="Times New Roman" w:cs="Times New Roman"/>
          <w:sz w:val="20"/>
          <w:szCs w:val="20"/>
          <w:lang w:eastAsia="tr-TR"/>
        </w:rPr>
        <w:t>Lazuli</w:t>
      </w:r>
      <w:proofErr w:type="spellEnd"/>
      <w:r w:rsidRPr="00F00642">
        <w:rPr>
          <w:rFonts w:ascii="Times New Roman" w:hAnsi="Times New Roman" w:cs="Times New Roman"/>
          <w:sz w:val="20"/>
          <w:szCs w:val="20"/>
          <w:lang w:eastAsia="tr-TR"/>
        </w:rPr>
        <w:t xml:space="preserve"> projesi </w:t>
      </w:r>
      <w:proofErr w:type="gramStart"/>
      <w:r w:rsidRPr="00F00642">
        <w:rPr>
          <w:rFonts w:ascii="Times New Roman" w:hAnsi="Times New Roman" w:cs="Times New Roman"/>
          <w:sz w:val="20"/>
          <w:szCs w:val="20"/>
          <w:lang w:eastAsia="tr-TR"/>
        </w:rPr>
        <w:t>ile,</w:t>
      </w:r>
      <w:proofErr w:type="gramEnd"/>
      <w:r w:rsidRPr="00F00642">
        <w:rPr>
          <w:rFonts w:ascii="Times New Roman" w:hAnsi="Times New Roman" w:cs="Times New Roman"/>
          <w:sz w:val="20"/>
          <w:szCs w:val="20"/>
          <w:lang w:eastAsia="tr-TR"/>
        </w:rPr>
        <w:t xml:space="preserve"> Afganistan-Türkmenistan-Hazar Denizi-Azerbaycan-Gürcistan arasında Karadeniz’deki limanlar kullanılarak veya Bakü-Tiflis-Kars demiryolu üzerinden Boğaz Köprüleri ve Marmaray aracılığıyla Avrupa’ya ka</w:t>
      </w:r>
      <w:r w:rsidR="00F00642">
        <w:rPr>
          <w:rFonts w:ascii="Times New Roman" w:hAnsi="Times New Roman" w:cs="Times New Roman"/>
          <w:sz w:val="20"/>
          <w:szCs w:val="20"/>
          <w:lang w:eastAsia="tr-TR"/>
        </w:rPr>
        <w:t xml:space="preserve">dar uzanan bir transit </w:t>
      </w:r>
      <w:proofErr w:type="spellStart"/>
      <w:r w:rsidR="00F00642">
        <w:rPr>
          <w:rFonts w:ascii="Times New Roman" w:hAnsi="Times New Roman" w:cs="Times New Roman"/>
          <w:sz w:val="20"/>
          <w:szCs w:val="20"/>
          <w:lang w:eastAsia="tr-TR"/>
        </w:rPr>
        <w:t>koridoru</w:t>
      </w:r>
      <w:r w:rsidRPr="00F00642">
        <w:rPr>
          <w:rFonts w:ascii="Times New Roman" w:hAnsi="Times New Roman" w:cs="Times New Roman"/>
          <w:sz w:val="20"/>
          <w:szCs w:val="20"/>
          <w:lang w:eastAsia="tr-TR"/>
        </w:rPr>
        <w:t>ol</w:t>
      </w:r>
      <w:r w:rsidR="00F00642">
        <w:rPr>
          <w:rFonts w:ascii="Times New Roman" w:hAnsi="Times New Roman" w:cs="Times New Roman"/>
          <w:sz w:val="20"/>
          <w:szCs w:val="20"/>
          <w:lang w:eastAsia="tr-TR"/>
        </w:rPr>
        <w:t>uşturulması</w:t>
      </w:r>
      <w:r w:rsidR="00704C06" w:rsidRPr="00F00642">
        <w:rPr>
          <w:rFonts w:ascii="Times New Roman" w:hAnsi="Times New Roman" w:cs="Times New Roman"/>
          <w:sz w:val="20"/>
          <w:szCs w:val="20"/>
          <w:lang w:eastAsia="tr-TR"/>
        </w:rPr>
        <w:t>hedeflenmektedir</w:t>
      </w:r>
      <w:proofErr w:type="spellEnd"/>
      <w:r w:rsidR="00704C06" w:rsidRPr="00F00642">
        <w:rPr>
          <w:rFonts w:ascii="Times New Roman" w:hAnsi="Times New Roman" w:cs="Times New Roman"/>
          <w:sz w:val="20"/>
          <w:szCs w:val="20"/>
          <w:lang w:eastAsia="tr-TR"/>
        </w:rPr>
        <w:t>. </w:t>
      </w:r>
      <w:r w:rsidR="00704C06" w:rsidRPr="00F00642">
        <w:rPr>
          <w:rFonts w:ascii="Times New Roman" w:hAnsi="Times New Roman" w:cs="Times New Roman"/>
          <w:sz w:val="20"/>
          <w:szCs w:val="20"/>
          <w:lang w:eastAsia="tr-TR"/>
        </w:rPr>
        <w:br/>
      </w:r>
      <w:r w:rsidRPr="00F00642">
        <w:rPr>
          <w:rFonts w:ascii="Times New Roman" w:hAnsi="Times New Roman" w:cs="Times New Roman"/>
          <w:sz w:val="20"/>
          <w:szCs w:val="20"/>
          <w:lang w:eastAsia="tr-TR"/>
        </w:rPr>
        <w:t>Türkiye’nin, 2004 yılından bugüne dek Azerbaycan’a yapmış olduğu ikili resmi kalkınma yardıml</w:t>
      </w:r>
      <w:r w:rsidR="00F00642">
        <w:rPr>
          <w:rFonts w:ascii="Times New Roman" w:hAnsi="Times New Roman" w:cs="Times New Roman"/>
          <w:sz w:val="20"/>
          <w:szCs w:val="20"/>
          <w:lang w:eastAsia="tr-TR"/>
        </w:rPr>
        <w:t xml:space="preserve">arının toplam tutarı 320 </w:t>
      </w:r>
      <w:proofErr w:type="spellStart"/>
      <w:r w:rsidR="00F00642">
        <w:rPr>
          <w:rFonts w:ascii="Times New Roman" w:hAnsi="Times New Roman" w:cs="Times New Roman"/>
          <w:sz w:val="20"/>
          <w:szCs w:val="20"/>
          <w:lang w:eastAsia="tr-TR"/>
        </w:rPr>
        <w:t>milyon</w:t>
      </w:r>
      <w:r w:rsidRPr="00F00642">
        <w:rPr>
          <w:rFonts w:ascii="Times New Roman" w:hAnsi="Times New Roman" w:cs="Times New Roman"/>
          <w:sz w:val="20"/>
          <w:szCs w:val="20"/>
          <w:lang w:eastAsia="tr-TR"/>
        </w:rPr>
        <w:t>Dolardır</w:t>
      </w:r>
      <w:proofErr w:type="spellEnd"/>
      <w:r w:rsidRPr="00F00642">
        <w:rPr>
          <w:rFonts w:ascii="Times New Roman" w:hAnsi="Times New Roman" w:cs="Times New Roman"/>
          <w:sz w:val="20"/>
          <w:szCs w:val="20"/>
          <w:lang w:eastAsia="tr-TR"/>
        </w:rPr>
        <w:t>. </w:t>
      </w:r>
      <w:r w:rsidRPr="00F00642">
        <w:rPr>
          <w:rFonts w:ascii="Times New Roman" w:hAnsi="Times New Roman" w:cs="Times New Roman"/>
          <w:sz w:val="20"/>
          <w:szCs w:val="20"/>
          <w:lang w:eastAsia="tr-TR"/>
        </w:rPr>
        <w:br/>
        <w:t>Türkiye’ye gelen Azeri ziyaretçi sayısı 2015 yılında 602 bindir</w:t>
      </w:r>
      <w:r w:rsidRPr="00F00642">
        <w:rPr>
          <w:rFonts w:ascii="Times New Roman" w:hAnsi="Times New Roman" w:cs="Times New Roman"/>
          <w:color w:val="444444"/>
          <w:sz w:val="20"/>
          <w:szCs w:val="20"/>
          <w:lang w:eastAsia="tr-TR"/>
        </w:rPr>
        <w:t>.</w:t>
      </w:r>
    </w:p>
    <w:p w:rsidR="00075BA2" w:rsidRPr="00F00642" w:rsidRDefault="00075BA2" w:rsidP="00F00642">
      <w:pPr>
        <w:pStyle w:val="AralkYok"/>
        <w:jc w:val="both"/>
        <w:rPr>
          <w:rFonts w:ascii="Times New Roman" w:hAnsi="Times New Roman" w:cs="Times New Roman"/>
          <w:b/>
          <w:color w:val="5B9BD5" w:themeColor="accent1"/>
          <w:sz w:val="20"/>
          <w:szCs w:val="20"/>
          <w:lang w:eastAsia="tr-TR"/>
        </w:rPr>
      </w:pPr>
    </w:p>
    <w:p w:rsidR="00A0772C" w:rsidRPr="008D2463" w:rsidRDefault="00A0772C" w:rsidP="00261D2F">
      <w:pPr>
        <w:pStyle w:val="AralkYok"/>
        <w:rPr>
          <w:rFonts w:ascii="Times New Roman" w:hAnsi="Times New Roman" w:cs="Times New Roman"/>
          <w:b/>
          <w:sz w:val="18"/>
          <w:szCs w:val="18"/>
          <w:lang w:eastAsia="tr-TR"/>
        </w:rPr>
      </w:pPr>
    </w:p>
    <w:p w:rsidR="00261D2F" w:rsidRPr="008D2463" w:rsidRDefault="008D2463" w:rsidP="000943EB">
      <w:pPr>
        <w:pStyle w:val="AralkYok"/>
        <w:numPr>
          <w:ilvl w:val="0"/>
          <w:numId w:val="3"/>
        </w:numPr>
        <w:rPr>
          <w:rFonts w:ascii="Times New Roman" w:hAnsi="Times New Roman" w:cs="Times New Roman"/>
          <w:b/>
          <w:sz w:val="18"/>
          <w:szCs w:val="18"/>
          <w:lang w:eastAsia="tr-TR"/>
        </w:rPr>
      </w:pPr>
      <w:r>
        <w:rPr>
          <w:rFonts w:ascii="Times New Roman" w:hAnsi="Times New Roman" w:cs="Times New Roman"/>
          <w:b/>
          <w:sz w:val="18"/>
          <w:szCs w:val="18"/>
          <w:lang w:eastAsia="tr-TR"/>
        </w:rPr>
        <w:lastRenderedPageBreak/>
        <w:t xml:space="preserve"> </w:t>
      </w:r>
      <w:r w:rsidR="00261D2F" w:rsidRPr="00C024D3">
        <w:rPr>
          <w:rFonts w:ascii="Times New Roman" w:hAnsi="Times New Roman" w:cs="Times New Roman"/>
          <w:b/>
          <w:color w:val="1F4E79" w:themeColor="accent1" w:themeShade="80"/>
          <w:sz w:val="18"/>
          <w:szCs w:val="18"/>
          <w:lang w:eastAsia="tr-TR"/>
        </w:rPr>
        <w:t>Ekonomik Yapı</w:t>
      </w:r>
    </w:p>
    <w:p w:rsidR="00A0772C" w:rsidRPr="008D2463" w:rsidRDefault="00A0772C" w:rsidP="00261D2F">
      <w:pPr>
        <w:pStyle w:val="AralkYok"/>
        <w:rPr>
          <w:rFonts w:ascii="Times New Roman" w:hAnsi="Times New Roman" w:cs="Times New Roman"/>
          <w:b/>
          <w:sz w:val="18"/>
          <w:szCs w:val="18"/>
          <w:lang w:eastAsia="tr-TR"/>
        </w:rPr>
      </w:pPr>
    </w:p>
    <w:p w:rsidR="00F00642" w:rsidRPr="00F00642" w:rsidRDefault="00F00642" w:rsidP="00F00642">
      <w:pPr>
        <w:spacing w:after="0" w:line="240" w:lineRule="auto"/>
        <w:rPr>
          <w:rFonts w:ascii="Times New Roman" w:hAnsi="Times New Roman" w:cs="Times New Roman"/>
          <w:b/>
          <w:color w:val="4B4B4B"/>
          <w:sz w:val="20"/>
          <w:szCs w:val="20"/>
          <w:lang w:eastAsia="tr-TR"/>
        </w:rPr>
      </w:pPr>
      <w:r w:rsidRPr="00F00642">
        <w:rPr>
          <w:rFonts w:ascii="Times New Roman" w:hAnsi="Times New Roman" w:cs="Times New Roman"/>
          <w:b/>
          <w:color w:val="4B4B4B"/>
          <w:sz w:val="20"/>
          <w:szCs w:val="20"/>
          <w:lang w:eastAsia="tr-TR"/>
        </w:rPr>
        <w:t>Temel Ekonomik Göstergeler</w:t>
      </w:r>
    </w:p>
    <w:tbl>
      <w:tblPr>
        <w:tblW w:w="0" w:type="auto"/>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2940"/>
        <w:gridCol w:w="473"/>
        <w:gridCol w:w="473"/>
        <w:gridCol w:w="480"/>
        <w:gridCol w:w="480"/>
        <w:gridCol w:w="480"/>
        <w:gridCol w:w="480"/>
        <w:gridCol w:w="480"/>
        <w:gridCol w:w="480"/>
      </w:tblGrid>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r w:rsidRPr="00F00642">
              <w:rPr>
                <w:rFonts w:ascii="Times New Roman" w:hAnsi="Times New Roman" w:cs="Times New Roman"/>
                <w:color w:val="333333"/>
                <w:sz w:val="20"/>
                <w:szCs w:val="20"/>
                <w:vertAlign w:val="superscript"/>
                <w:lang w:eastAsia="tr-TR"/>
              </w:rPr>
              <w:t>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r w:rsidRPr="00F00642">
              <w:rPr>
                <w:rFonts w:ascii="Times New Roman" w:hAnsi="Times New Roman" w:cs="Times New Roman"/>
                <w:color w:val="333333"/>
                <w:sz w:val="20"/>
                <w:szCs w:val="20"/>
                <w:vertAlign w:val="superscript"/>
                <w:lang w:eastAsia="tr-TR"/>
              </w:rPr>
              <w:t>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2018</w:t>
            </w:r>
            <w:r w:rsidRPr="00F00642">
              <w:rPr>
                <w:rFonts w:ascii="Times New Roman" w:hAnsi="Times New Roman" w:cs="Times New Roman"/>
                <w:color w:val="333333"/>
                <w:sz w:val="20"/>
                <w:szCs w:val="20"/>
                <w:vertAlign w:val="superscript"/>
                <w:lang w:eastAsia="tr-TR"/>
              </w:rPr>
              <w:t>b</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2019</w:t>
            </w:r>
            <w:r w:rsidRPr="00F00642">
              <w:rPr>
                <w:rFonts w:ascii="Times New Roman" w:hAnsi="Times New Roman" w:cs="Times New Roman"/>
                <w:color w:val="333333"/>
                <w:sz w:val="20"/>
                <w:szCs w:val="20"/>
                <w:vertAlign w:val="superscript"/>
                <w:lang w:eastAsia="tr-TR"/>
              </w:rPr>
              <w:t>b</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2020</w:t>
            </w:r>
            <w:r w:rsidRPr="00F00642">
              <w:rPr>
                <w:rFonts w:ascii="Times New Roman" w:hAnsi="Times New Roman" w:cs="Times New Roman"/>
                <w:color w:val="333333"/>
                <w:sz w:val="20"/>
                <w:szCs w:val="20"/>
                <w:vertAlign w:val="superscript"/>
                <w:lang w:eastAsia="tr-TR"/>
              </w:rPr>
              <w:t>b</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2021</w:t>
            </w:r>
            <w:r w:rsidRPr="00F00642">
              <w:rPr>
                <w:rFonts w:ascii="Times New Roman" w:hAnsi="Times New Roman" w:cs="Times New Roman"/>
                <w:color w:val="333333"/>
                <w:sz w:val="20"/>
                <w:szCs w:val="20"/>
                <w:vertAlign w:val="superscript"/>
                <w:lang w:eastAsia="tr-TR"/>
              </w:rPr>
              <w:t>b</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2022</w:t>
            </w:r>
            <w:r w:rsidRPr="00F00642">
              <w:rPr>
                <w:rFonts w:ascii="Times New Roman" w:hAnsi="Times New Roman" w:cs="Times New Roman"/>
                <w:color w:val="333333"/>
                <w:sz w:val="20"/>
                <w:szCs w:val="20"/>
                <w:vertAlign w:val="superscript"/>
                <w:lang w:eastAsia="tr-TR"/>
              </w:rPr>
              <w:t>b</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2023</w:t>
            </w:r>
            <w:r w:rsidRPr="00F00642">
              <w:rPr>
                <w:rFonts w:ascii="Times New Roman" w:hAnsi="Times New Roman" w:cs="Times New Roman"/>
                <w:color w:val="333333"/>
                <w:sz w:val="20"/>
                <w:szCs w:val="20"/>
                <w:vertAlign w:val="superscript"/>
                <w:lang w:eastAsia="tr-TR"/>
              </w:rPr>
              <w:t>b</w:t>
            </w:r>
          </w:p>
        </w:tc>
      </w:tr>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GSYİH</w:t>
            </w:r>
          </w:p>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(Cari Fiyatlar - milyar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37,81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40,67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45,48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47,93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50,48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53,22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56,1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59,32</w:t>
            </w:r>
          </w:p>
        </w:tc>
      </w:tr>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GSYİH Büyüme</w:t>
            </w:r>
          </w:p>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(Sabit Fiyatlar -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0,07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3,86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2,61</w:t>
            </w:r>
          </w:p>
        </w:tc>
      </w:tr>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Kişi Başına Düşen GSYİH (Cari Fiyatlar -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3 896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4 141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4 576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4 764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4 959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5 166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5 381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5 623</w:t>
            </w:r>
          </w:p>
        </w:tc>
      </w:tr>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Tüketici Fiyat Enflasyonu</w:t>
            </w:r>
          </w:p>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roofErr w:type="spellStart"/>
            <w:r w:rsidRPr="00F00642">
              <w:rPr>
                <w:rFonts w:ascii="Times New Roman" w:hAnsi="Times New Roman" w:cs="Times New Roman"/>
                <w:color w:val="333333"/>
                <w:sz w:val="20"/>
                <w:szCs w:val="20"/>
                <w:lang w:eastAsia="tr-TR"/>
              </w:rPr>
              <w:t>ort</w:t>
            </w:r>
            <w:proofErr w:type="spellEnd"/>
            <w:r w:rsidRPr="00F00642">
              <w:rPr>
                <w:rFonts w:ascii="Times New Roman" w:hAnsi="Times New Roman" w:cs="Times New Roman"/>
                <w:color w:val="333333"/>
                <w:sz w:val="20"/>
                <w:szCs w:val="20"/>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12,56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r>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Nüfus (Milyon)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9,71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9,94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10,18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10,43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10,55</w:t>
            </w:r>
          </w:p>
        </w:tc>
      </w:tr>
      <w:tr w:rsidR="00F00642" w:rsidRPr="00F00642" w:rsidTr="000943EB">
        <w:trPr>
          <w:trHeight w:val="315"/>
        </w:trPr>
        <w:tc>
          <w:tcPr>
            <w:tcW w:w="294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Cari İşlemler Dengesi</w:t>
            </w:r>
          </w:p>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(milyar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4,28</w:t>
            </w:r>
          </w:p>
        </w:tc>
      </w:tr>
    </w:tbl>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Kaynak: IMF, Nisan 2018 a Gerçekleşen,  b Tahmin   </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 1991 yılında bağımsızlığını kazandıktan sonra, önemli siyasi, askeri, sosyal ve ekonomik problemlerle karşı karşıya gelmiştir.</w:t>
      </w:r>
    </w:p>
    <w:p w:rsidR="000943EB" w:rsidRPr="00F00642" w:rsidRDefault="000943EB" w:rsidP="00F11600">
      <w:pPr>
        <w:spacing w:after="0" w:line="240" w:lineRule="auto"/>
        <w:jc w:val="both"/>
        <w:rPr>
          <w:rFonts w:ascii="Times New Roman" w:hAnsi="Times New Roman" w:cs="Times New Roman"/>
          <w:sz w:val="20"/>
          <w:szCs w:val="20"/>
          <w:lang w:eastAsia="tr-TR"/>
        </w:rPr>
      </w:pPr>
    </w:p>
    <w:p w:rsidR="00F00642" w:rsidRDefault="00F00642" w:rsidP="00F11600">
      <w:pPr>
        <w:spacing w:after="0" w:line="240" w:lineRule="auto"/>
        <w:jc w:val="both"/>
        <w:rPr>
          <w:rFonts w:ascii="Times New Roman" w:hAnsi="Times New Roman" w:cs="Times New Roman"/>
          <w:sz w:val="20"/>
          <w:szCs w:val="20"/>
          <w:lang w:eastAsia="tr-TR"/>
        </w:rPr>
      </w:pPr>
      <w:proofErr w:type="gramStart"/>
      <w:r w:rsidRPr="00F00642">
        <w:rPr>
          <w:rFonts w:ascii="Times New Roman" w:hAnsi="Times New Roman" w:cs="Times New Roman"/>
          <w:sz w:val="20"/>
          <w:szCs w:val="20"/>
          <w:lang w:eastAsia="tr-TR"/>
        </w:rPr>
        <w:t xml:space="preserve">SSCB döneminde sistemli olarak Cumhuriyetler arasında bağımlılığı bir anlamda zorunlu kılan ekonomik yapının ani çöküşü, pazar ekonomisine geçişte; ekonomik, siyasi, hukuki bir alt yapının olmaması, teknolojinin eski olması, serbest piyasa modelinin bilinmemesi, Ermenilerin işgalci tutumu sonucu topraklarının %20’sinin kaybedilmesi, 1 milyon kişinin kendi ülkesinde mülteci durumuna düşmesi ve benzeri nedenlerle üretim durma noktasına gelmiş, sonuç olarak da ekonomi üzerinde </w:t>
      </w:r>
      <w:proofErr w:type="spellStart"/>
      <w:r w:rsidRPr="00F00642">
        <w:rPr>
          <w:rFonts w:ascii="Times New Roman" w:hAnsi="Times New Roman" w:cs="Times New Roman"/>
          <w:sz w:val="20"/>
          <w:szCs w:val="20"/>
          <w:lang w:eastAsia="tr-TR"/>
        </w:rPr>
        <w:t>insiyatif</w:t>
      </w:r>
      <w:proofErr w:type="spellEnd"/>
      <w:r w:rsidRPr="00F00642">
        <w:rPr>
          <w:rFonts w:ascii="Times New Roman" w:hAnsi="Times New Roman" w:cs="Times New Roman"/>
          <w:sz w:val="20"/>
          <w:szCs w:val="20"/>
          <w:lang w:eastAsia="tr-TR"/>
        </w:rPr>
        <w:t xml:space="preserve"> tamamen kaybedilmiştir.</w:t>
      </w:r>
      <w:proofErr w:type="gramEnd"/>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Ülkede siyasi istikrarın sağlanması ve Ermenilerle geçici ateşkese varılmasından sonra dikkatler ekonomi üzerinde yoğunlaşmaya başlamıştır. İşte bunun sonucu olarak 20 Eylül 1994 tarihinde “Asrın Anlaşması” olarak adlandırılan Azerbaycan Devlet Petrol Şirketi ile dünyanın önde gelen petrol şirketleri arasında “Hazar Denizinin Azerbaycan’a ait bölümünde Azeri, Çırağ, Güneşli Yataklarının Birlikte İşlenmesi ve Paylaşılması Hakkında”  ilk Anlaşma imzalanmıştır.</w:t>
      </w: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Yeniliklere hızla adapte olan Azerbaycan, SSCB’nin dağılması ile uzmanlaşma ve işbölümüne dayalı ekonomik yapılanmanın sona ermesine,   Ermenistan savaşı ve Çeçenistan sorunu nedeniyle,  ülke sanayii için gereken ara mallarının ithalat yollarının kapanmasına rağmen bütün bu darboğazları aşmayı başarmıştır.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Bütün bu darboğazların aşılmasında petrol rezervleri önemli bir rol oynamış,  yıllardır petrole yatırım yapan Azerbaycan 2005 yılından itibaren milli gelire yansıyan petrol gelirleri ile yeni bir döneme girmiştir. Önümüzdeki 15 yıl için 50 milyar $ petrol geliri bekleyen ülke somut ve uygulanabilir projelerle bu geliri halkın yaşam standardının yükselmesine harcayacak hedefler için çalışmaktadır.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Savaş ve dağılma sonrası ortaya çıkan sorunlar nedeniyle ekonomide büyük bir bozulma ve dağılma yaşanmış ve bunun sonucunda milli gelirde negatif büyüme yani gerileme ve yüksek enflasyon yaşanmıştır. </w:t>
      </w: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 ekonomisi son on yılda özellikle 2009 yılında hızlı büyümüş, kriz nedeniyle küresel ekonomi açısından zorlu geçen bu yılda dünyada </w:t>
      </w:r>
      <w:proofErr w:type="spellStart"/>
      <w:r w:rsidRPr="00F00642">
        <w:rPr>
          <w:rFonts w:ascii="Times New Roman" w:hAnsi="Times New Roman" w:cs="Times New Roman"/>
          <w:sz w:val="20"/>
          <w:szCs w:val="20"/>
          <w:lang w:eastAsia="tr-TR"/>
        </w:rPr>
        <w:t>GSYİH’de</w:t>
      </w:r>
      <w:proofErr w:type="spellEnd"/>
      <w:r w:rsidRPr="00F00642">
        <w:rPr>
          <w:rFonts w:ascii="Times New Roman" w:hAnsi="Times New Roman" w:cs="Times New Roman"/>
          <w:sz w:val="20"/>
          <w:szCs w:val="20"/>
          <w:lang w:eastAsia="tr-TR"/>
        </w:rPr>
        <w:t xml:space="preserve"> en çok büyüyen ülke, yakaladığı % 9,3 artışla, Azerbaycan olmuştur. Azerbaycan’ın 2015 yılında ise % 1,1 oranında reel büyüme göstermiştir. Ülke ekonomisi 2016 yılında %3,8 oranında küçülmüş, 2017 yılında tekrar pozitife büyümeye geçerek,% 0,07 oranında artış olmuş, 2018 yılında sabit fiyatlara göre % 2 oranında, 2019 yılında ise %3,9 oranında büyüme beklenmektedir.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Petrol fiyatlarının yüksek seyrettiği dönemde hızla büyüyen ve parlak bir dönem geçiren Azerbaycan, 2014’ün yarısında görülmeye başlanan petrol fiyatlarındaki düşüşten en çok etkilenen ülkelerin başında gelmektedir. Gelirlerin azaldığı, bir yıl içinde %100'ü bulan </w:t>
      </w:r>
      <w:proofErr w:type="gramStart"/>
      <w:r w:rsidRPr="00F00642">
        <w:rPr>
          <w:rFonts w:ascii="Times New Roman" w:hAnsi="Times New Roman" w:cs="Times New Roman"/>
          <w:sz w:val="20"/>
          <w:szCs w:val="20"/>
          <w:lang w:eastAsia="tr-TR"/>
        </w:rPr>
        <w:t>devalüasyonlar</w:t>
      </w:r>
      <w:proofErr w:type="gramEnd"/>
      <w:r w:rsidRPr="00F00642">
        <w:rPr>
          <w:rFonts w:ascii="Times New Roman" w:hAnsi="Times New Roman" w:cs="Times New Roman"/>
          <w:sz w:val="20"/>
          <w:szCs w:val="20"/>
          <w:lang w:eastAsia="tr-TR"/>
        </w:rPr>
        <w:t xml:space="preserve"> sonucunda risklerin önlenmesi ve sürdürülebilir kalkınmanın sağlanması için gerekli olan kapsamlı bir reform hazırlığına girişilmiştir. İlk aşamada, gümrükler, transit geçişler, bankacılık ve vergi sistemi ile üretim ve ihracat teşviklerinde bunun yansımaları görülmüştür.</w:t>
      </w: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Son olarak, Azerbaycan’ın ekonomisini çeşitlendirmek amacıyla oluşturduğu uzmanlar grubunun uzun süredir üstünde çalıştığı, milli ekonomiye ve on bir farklı sektöre ilişkin stratejik yol haritaları Cumhurbaşkanı Aliyev tarafından 6 Aralık 2016 tarihinde onaylanmıştır.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 ekonomisinde, sanayi sektörünün önemli bir bölümünü yaklaşık 20 yıl önce kurulan ağır sanayi oluşturmaktadır. Ağır sanayi içinde en önemli sektörler demir, alüminyum ve çimento olup, çoğu petrol sanayinin gelişiminden sonra ihmal edilmiştir. Ülke sanayisinin tekrar canlanmasına yönelik olarak, Azerbaycan’da 2014 yılı “sanayi yılı” ilan edilmiştir. Reel </w:t>
      </w:r>
      <w:r w:rsidRPr="00F00642">
        <w:rPr>
          <w:rFonts w:ascii="Times New Roman" w:hAnsi="Times New Roman" w:cs="Times New Roman"/>
          <w:sz w:val="20"/>
          <w:szCs w:val="20"/>
          <w:lang w:eastAsia="tr-TR"/>
        </w:rPr>
        <w:lastRenderedPageBreak/>
        <w:t>sanayi üretiminin hızla düşmesine rağmen,  konut inşası, kırsal altyapı çalışmaları ve ulaşım altyapısının iyileştirilmesinden dolayı inşaat sektörü son iki senedir çok hızlı büyümüştür.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Hizmet sektörü de ulaşım ve komünikasyon alanlarında yaşanan gelişmelerden dolayı hızlı bir biçimde büyümüştür. Bankacılık sektördeki varlığın yarısından fazlasını oluşturan iki devlet bankası tarafından yönetilmektedir.</w:t>
      </w: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Petrol dışı alanlarda yapılan yatırımların artış kaydetmesine rağmen, IMF, ülkede enerji sektörü dışında kalan iş sektörlerinin halen oldukça zayıf göründüğüne dikkat çekmektedir. Özellikle, gelişmemiş hukuk sistemi, rekabet koşulları önündeki engeller ve finansal sistemde yaşanılan sorunların petrol dışı alanların büyümesinin önündeki en önemli engeller olduğunu belirtmektedir.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Azerbaycan’da ekonominin büyük bir bölümü hala devlet tarafından yönetilmektedir. Pek çok kamu işletmesi kendi alanlarında tekeldir. Söz konusu işletmeler yüksek fiyatlar belirlemekte ve mal arzını kısıtlamakta olup, çoğu zaman mal alımında da önemli bir paya sahiptir.</w:t>
      </w:r>
    </w:p>
    <w:p w:rsidR="00CE502F" w:rsidRDefault="00CE502F"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C024D3" w:rsidRDefault="00F00642" w:rsidP="00CE502F">
      <w:pPr>
        <w:pStyle w:val="ListeParagraf"/>
        <w:numPr>
          <w:ilvl w:val="0"/>
          <w:numId w:val="3"/>
        </w:num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DOĞRUDAN YABANCI YATIRIMLAR</w:t>
      </w: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br/>
        <w:t xml:space="preserve">Azerbaycan, doğrudan yabancı sermaye çekme konusunda diğer bölge ülkelerine göre oldukça başarılı olmuş ve 2004 yılında Birleşmiş Milletler Ticaret ve Kalkınma Konferansı (UNCTAD) tarafından hazırlanan “Doğrudan Yabancı Yatırım Performansı </w:t>
      </w:r>
      <w:proofErr w:type="spellStart"/>
      <w:r w:rsidRPr="00F00642">
        <w:rPr>
          <w:rFonts w:ascii="Times New Roman" w:hAnsi="Times New Roman" w:cs="Times New Roman"/>
          <w:sz w:val="20"/>
          <w:szCs w:val="20"/>
          <w:lang w:eastAsia="tr-TR"/>
        </w:rPr>
        <w:t>Endeksi”nde</w:t>
      </w:r>
      <w:proofErr w:type="spellEnd"/>
      <w:r w:rsidRPr="00F00642">
        <w:rPr>
          <w:rFonts w:ascii="Times New Roman" w:hAnsi="Times New Roman" w:cs="Times New Roman"/>
          <w:sz w:val="20"/>
          <w:szCs w:val="20"/>
          <w:lang w:eastAsia="tr-TR"/>
        </w:rPr>
        <w:t xml:space="preserve"> 140 ülke arasında birinci sırada yer almıştır.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Ülkeye doğrudan yabancı yatırım girişinin </w:t>
      </w:r>
      <w:proofErr w:type="spellStart"/>
      <w:r w:rsidRPr="00F00642">
        <w:rPr>
          <w:rFonts w:ascii="Times New Roman" w:hAnsi="Times New Roman" w:cs="Times New Roman"/>
          <w:sz w:val="20"/>
          <w:szCs w:val="20"/>
          <w:lang w:eastAsia="tr-TR"/>
        </w:rPr>
        <w:t>GSYİH’ye</w:t>
      </w:r>
      <w:proofErr w:type="spellEnd"/>
      <w:r w:rsidRPr="00F00642">
        <w:rPr>
          <w:rFonts w:ascii="Times New Roman" w:hAnsi="Times New Roman" w:cs="Times New Roman"/>
          <w:sz w:val="20"/>
          <w:szCs w:val="20"/>
          <w:lang w:eastAsia="tr-TR"/>
        </w:rPr>
        <w:t xml:space="preserve"> oranı 2006 yılına kadar sürekli bir artış göstermiş, </w:t>
      </w:r>
      <w:proofErr w:type="spellStart"/>
      <w:r w:rsidRPr="00F00642">
        <w:rPr>
          <w:rFonts w:ascii="Times New Roman" w:hAnsi="Times New Roman" w:cs="Times New Roman"/>
          <w:sz w:val="20"/>
          <w:szCs w:val="20"/>
          <w:lang w:eastAsia="tr-TR"/>
        </w:rPr>
        <w:t>kişibaşına</w:t>
      </w:r>
      <w:proofErr w:type="spellEnd"/>
      <w:r w:rsidRPr="00F00642">
        <w:rPr>
          <w:rFonts w:ascii="Times New Roman" w:hAnsi="Times New Roman" w:cs="Times New Roman"/>
          <w:sz w:val="20"/>
          <w:szCs w:val="20"/>
          <w:lang w:eastAsia="tr-TR"/>
        </w:rPr>
        <w:t xml:space="preserve"> düşen yabancı sermaye miktarı ise 2007 ve 2008 yılında görülen bir azalma sonrası 2009 yılında tekrar artış </w:t>
      </w:r>
      <w:proofErr w:type="gramStart"/>
      <w:r w:rsidRPr="00F00642">
        <w:rPr>
          <w:rFonts w:ascii="Times New Roman" w:hAnsi="Times New Roman" w:cs="Times New Roman"/>
          <w:sz w:val="20"/>
          <w:szCs w:val="20"/>
          <w:lang w:eastAsia="tr-TR"/>
        </w:rPr>
        <w:t>trendine</w:t>
      </w:r>
      <w:proofErr w:type="gramEnd"/>
      <w:r w:rsidRPr="00F00642">
        <w:rPr>
          <w:rFonts w:ascii="Times New Roman" w:hAnsi="Times New Roman" w:cs="Times New Roman"/>
          <w:sz w:val="20"/>
          <w:szCs w:val="20"/>
          <w:lang w:eastAsia="tr-TR"/>
        </w:rPr>
        <w:t xml:space="preserve"> geçmiştir.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Azerbaycan’ın doğrudan yabancı yatırım girişi 2017 yılında 5.714 milyon dolar seviyesine ulaşmıştır. Bu yatırımların %84’lük bölümü petrol ve doğalgaz sektöründe geri kalan bölümü ise petrol dışı sektörlerde gerçekleştirilmiştir.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Son on yıl içerişinde Azerbaycan’a yönelik gerçekleştirilen doğrudan yabancı yatırım girişleri, büyük ölçüde Azerbaycan’ın cari açıklarını finanse etmiş ve ekonomik büyümenin itici gücü olmuştur.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Doğrudan Yabancı Yatırım İstatistikleri, milyon Dolar</w:t>
      </w:r>
    </w:p>
    <w:tbl>
      <w:tblPr>
        <w:tblW w:w="10890"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1830"/>
        <w:gridCol w:w="870"/>
        <w:gridCol w:w="870"/>
        <w:gridCol w:w="870"/>
        <w:gridCol w:w="870"/>
        <w:gridCol w:w="870"/>
        <w:gridCol w:w="870"/>
        <w:gridCol w:w="870"/>
        <w:gridCol w:w="990"/>
        <w:gridCol w:w="990"/>
        <w:gridCol w:w="990"/>
      </w:tblGrid>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Veriler</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2013</w:t>
            </w:r>
            <w:r w:rsidRPr="00F00642">
              <w:rPr>
                <w:rFonts w:ascii="Times New Roman" w:hAnsi="Times New Roman" w:cs="Times New Roman"/>
                <w:color w:val="333333"/>
                <w:sz w:val="20"/>
                <w:szCs w:val="20"/>
                <w:vertAlign w:val="superscript"/>
                <w:lang w:eastAsia="tr-TR"/>
              </w:rPr>
              <w:t>a</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2014</w:t>
            </w:r>
            <w:r w:rsidRPr="00F00642">
              <w:rPr>
                <w:rFonts w:ascii="Times New Roman" w:hAnsi="Times New Roman" w:cs="Times New Roman"/>
                <w:color w:val="333333"/>
                <w:sz w:val="20"/>
                <w:szCs w:val="20"/>
                <w:vertAlign w:val="superscript"/>
                <w:lang w:eastAsia="tr-TR"/>
              </w:rPr>
              <w:t>a</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r w:rsidRPr="00F00642">
              <w:rPr>
                <w:rFonts w:ascii="Times New Roman" w:hAnsi="Times New Roman" w:cs="Times New Roman"/>
                <w:color w:val="333333"/>
                <w:sz w:val="20"/>
                <w:szCs w:val="20"/>
                <w:vertAlign w:val="superscript"/>
                <w:lang w:eastAsia="tr-TR"/>
              </w:rPr>
              <w:t>a</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r w:rsidRPr="00F00642">
              <w:rPr>
                <w:rFonts w:ascii="Times New Roman" w:hAnsi="Times New Roman" w:cs="Times New Roman"/>
                <w:color w:val="333333"/>
                <w:sz w:val="20"/>
                <w:szCs w:val="20"/>
                <w:vertAlign w:val="superscript"/>
                <w:lang w:eastAsia="tr-TR"/>
              </w:rPr>
              <w:t>a</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r w:rsidRPr="00F00642">
              <w:rPr>
                <w:rFonts w:ascii="Times New Roman" w:hAnsi="Times New Roman" w:cs="Times New Roman"/>
                <w:color w:val="333333"/>
                <w:sz w:val="20"/>
                <w:szCs w:val="20"/>
                <w:vertAlign w:val="superscript"/>
                <w:lang w:eastAsia="tr-TR"/>
              </w:rPr>
              <w:t>a</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2018</w:t>
            </w:r>
            <w:r w:rsidRPr="00F00642">
              <w:rPr>
                <w:rFonts w:ascii="Times New Roman" w:hAnsi="Times New Roman" w:cs="Times New Roman"/>
                <w:color w:val="333333"/>
                <w:sz w:val="20"/>
                <w:szCs w:val="20"/>
                <w:vertAlign w:val="superscript"/>
                <w:lang w:eastAsia="tr-TR"/>
              </w:rPr>
              <w:t>b</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2019</w:t>
            </w:r>
            <w:r w:rsidRPr="00F00642">
              <w:rPr>
                <w:rFonts w:ascii="Times New Roman" w:hAnsi="Times New Roman" w:cs="Times New Roman"/>
                <w:color w:val="333333"/>
                <w:sz w:val="20"/>
                <w:szCs w:val="20"/>
                <w:vertAlign w:val="superscript"/>
                <w:lang w:eastAsia="tr-TR"/>
              </w:rPr>
              <w:t>b</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2020</w:t>
            </w:r>
            <w:r w:rsidRPr="00F00642">
              <w:rPr>
                <w:rFonts w:ascii="Times New Roman" w:hAnsi="Times New Roman" w:cs="Times New Roman"/>
                <w:color w:val="333333"/>
                <w:sz w:val="20"/>
                <w:szCs w:val="20"/>
                <w:vertAlign w:val="superscript"/>
                <w:lang w:eastAsia="tr-TR"/>
              </w:rPr>
              <w:t>b</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2021</w:t>
            </w:r>
            <w:r w:rsidRPr="00F00642">
              <w:rPr>
                <w:rFonts w:ascii="Times New Roman" w:hAnsi="Times New Roman" w:cs="Times New Roman"/>
                <w:color w:val="333333"/>
                <w:sz w:val="20"/>
                <w:szCs w:val="20"/>
                <w:vertAlign w:val="superscript"/>
                <w:lang w:eastAsia="tr-TR"/>
              </w:rPr>
              <w:t>b</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2022</w:t>
            </w:r>
            <w:r w:rsidRPr="00F00642">
              <w:rPr>
                <w:rFonts w:ascii="Times New Roman" w:hAnsi="Times New Roman" w:cs="Times New Roman"/>
                <w:color w:val="333333"/>
                <w:sz w:val="20"/>
                <w:szCs w:val="20"/>
                <w:vertAlign w:val="superscript"/>
                <w:lang w:eastAsia="tr-TR"/>
              </w:rPr>
              <w:t>b</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Ülkeye giren DYY</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6.279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8.049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7.483</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7.324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5.714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7.000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7.600</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Ülkeye giren DYY</w:t>
            </w:r>
          </w:p>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 % GSYİH)</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10,7</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14,1</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19,3</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13,9</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11,4</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9,9</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Ülkeye giren DYY (Gayrisafi sabit sermaye yatırımlarındaki payı, %)</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32,8</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50,7</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77,3</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65,9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59,2</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52,6</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46,8</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40,7</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Ülkeden çıkan DYY</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-1.478</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-2.209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-3.260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-2.574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-2.564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-1.500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-1.900</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Net DYY</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4.801</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5.840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4.223</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4.750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3.150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5.500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5.600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5.700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5.700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5.700</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DYY </w:t>
            </w:r>
            <w:proofErr w:type="spellStart"/>
            <w:r w:rsidRPr="00F00642">
              <w:rPr>
                <w:rFonts w:ascii="Times New Roman" w:hAnsi="Times New Roman" w:cs="Times New Roman"/>
                <w:color w:val="333333"/>
                <w:sz w:val="20"/>
                <w:szCs w:val="20"/>
                <w:lang w:eastAsia="tr-TR"/>
              </w:rPr>
              <w:t>stoğu</w:t>
            </w:r>
            <w:proofErr w:type="spellEnd"/>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50.958</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59.007</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66.490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73.814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79.528</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86.528</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93.728</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101.128</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108.728</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116.328</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Kişi başına DYY </w:t>
            </w:r>
            <w:proofErr w:type="spellStart"/>
            <w:r w:rsidRPr="00F00642">
              <w:rPr>
                <w:rFonts w:ascii="Times New Roman" w:hAnsi="Times New Roman" w:cs="Times New Roman"/>
                <w:color w:val="333333"/>
                <w:sz w:val="20"/>
                <w:szCs w:val="20"/>
                <w:lang w:eastAsia="tr-TR"/>
              </w:rPr>
              <w:t>stoğu</w:t>
            </w:r>
            <w:proofErr w:type="spellEnd"/>
            <w:r w:rsidRPr="00F00642">
              <w:rPr>
                <w:rFonts w:ascii="Times New Roman" w:hAnsi="Times New Roman" w:cs="Times New Roman"/>
                <w:color w:val="333333"/>
                <w:sz w:val="20"/>
                <w:szCs w:val="20"/>
                <w:lang w:eastAsia="tr-TR"/>
              </w:rPr>
              <w:t xml:space="preserve"> ($)</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5.430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6.209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6.913</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7.590</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8.092</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8.719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9.359</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10.013</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10.681</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11.346</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DYY </w:t>
            </w:r>
            <w:proofErr w:type="spellStart"/>
            <w:r w:rsidRPr="00F00642">
              <w:rPr>
                <w:rFonts w:ascii="Times New Roman" w:hAnsi="Times New Roman" w:cs="Times New Roman"/>
                <w:color w:val="333333"/>
                <w:sz w:val="20"/>
                <w:szCs w:val="20"/>
                <w:lang w:eastAsia="tr-TR"/>
              </w:rPr>
              <w:t>stoğu</w:t>
            </w:r>
            <w:proofErr w:type="spellEnd"/>
            <w:r w:rsidRPr="00F00642">
              <w:rPr>
                <w:rFonts w:ascii="Times New Roman" w:hAnsi="Times New Roman" w:cs="Times New Roman"/>
                <w:color w:val="333333"/>
                <w:sz w:val="20"/>
                <w:szCs w:val="20"/>
                <w:lang w:eastAsia="tr-TR"/>
              </w:rPr>
              <w:t xml:space="preserve"> (% GSYİH)</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68,7</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78,4</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125,3</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194,9</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195,2</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183,7</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180,9</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177,5</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162,5</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152,1</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Ülkeye giren DYY açısından dünyadaki payı (%)</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0,25</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0,42</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0,26</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0,31</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0,35</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0,32</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0,29</w:t>
            </w:r>
          </w:p>
        </w:tc>
      </w:tr>
      <w:tr w:rsidR="00F00642" w:rsidRPr="00F00642" w:rsidTr="000943EB">
        <w:trPr>
          <w:trHeight w:val="27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DYY </w:t>
            </w:r>
            <w:proofErr w:type="spellStart"/>
            <w:r w:rsidRPr="00F00642">
              <w:rPr>
                <w:rFonts w:ascii="Times New Roman" w:hAnsi="Times New Roman" w:cs="Times New Roman"/>
                <w:color w:val="333333"/>
                <w:sz w:val="20"/>
                <w:szCs w:val="20"/>
                <w:lang w:eastAsia="tr-TR"/>
              </w:rPr>
              <w:t>stoğu</w:t>
            </w:r>
            <w:proofErr w:type="spellEnd"/>
            <w:r w:rsidRPr="00F00642">
              <w:rPr>
                <w:rFonts w:ascii="Times New Roman" w:hAnsi="Times New Roman" w:cs="Times New Roman"/>
                <w:color w:val="333333"/>
                <w:sz w:val="20"/>
                <w:szCs w:val="20"/>
                <w:lang w:eastAsia="tr-TR"/>
              </w:rPr>
              <w:t xml:space="preserve"> açısından dünyadaki payı (%)</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0,22</w:t>
            </w:r>
            <w:r w:rsidRPr="00F00642">
              <w:rPr>
                <w:rFonts w:ascii="Times New Roman" w:hAnsi="Times New Roman" w:cs="Times New Roman"/>
                <w:color w:val="333333"/>
                <w:sz w:val="20"/>
                <w:szCs w:val="20"/>
                <w:vertAlign w:val="superscript"/>
                <w:lang w:eastAsia="tr-TR"/>
              </w:rPr>
              <w:t> c</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0,24</w:t>
            </w:r>
            <w:r w:rsidRPr="00F00642">
              <w:rPr>
                <w:rFonts w:ascii="Times New Roman" w:hAnsi="Times New Roman" w:cs="Times New Roman"/>
                <w:color w:val="333333"/>
                <w:sz w:val="20"/>
                <w:szCs w:val="20"/>
                <w:vertAlign w:val="superscript"/>
                <w:lang w:eastAsia="tr-TR"/>
              </w:rPr>
              <w:t> c</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0,25</w:t>
            </w:r>
            <w:r w:rsidRPr="00F00642">
              <w:rPr>
                <w:rFonts w:ascii="Times New Roman" w:hAnsi="Times New Roman" w:cs="Times New Roman"/>
                <w:color w:val="333333"/>
                <w:sz w:val="20"/>
                <w:szCs w:val="20"/>
                <w:vertAlign w:val="superscript"/>
                <w:lang w:eastAsia="tr-TR"/>
              </w:rPr>
              <w:t>c</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0,26</w:t>
            </w:r>
            <w:r w:rsidRPr="00F00642">
              <w:rPr>
                <w:rFonts w:ascii="Times New Roman" w:hAnsi="Times New Roman" w:cs="Times New Roman"/>
                <w:color w:val="333333"/>
                <w:sz w:val="20"/>
                <w:szCs w:val="20"/>
                <w:vertAlign w:val="superscript"/>
                <w:lang w:eastAsia="tr-TR"/>
              </w:rPr>
              <w:t>c</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0,27</w:t>
            </w:r>
            <w:r w:rsidRPr="00F00642">
              <w:rPr>
                <w:rFonts w:ascii="Times New Roman" w:hAnsi="Times New Roman" w:cs="Times New Roman"/>
                <w:color w:val="333333"/>
                <w:sz w:val="20"/>
                <w:szCs w:val="20"/>
                <w:vertAlign w:val="superscript"/>
                <w:lang w:eastAsia="tr-TR"/>
              </w:rPr>
              <w:t>c</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0,27</w:t>
            </w:r>
          </w:p>
        </w:tc>
        <w:tc>
          <w:tcPr>
            <w:tcW w:w="8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0,27</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0,29</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0,30</w:t>
            </w:r>
          </w:p>
        </w:tc>
        <w:tc>
          <w:tcPr>
            <w:tcW w:w="99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0,31</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Kaynak: EIU,  a EIU Gerçekleşen,  b EIU Tahmin, c EIU Öngörüsü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C024D3" w:rsidRDefault="00F00642" w:rsidP="00C024D3">
      <w:pPr>
        <w:pStyle w:val="ListeParagraf"/>
        <w:numPr>
          <w:ilvl w:val="1"/>
          <w:numId w:val="3"/>
        </w:num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Yatırımlarda Öncelikli Alanlar</w:t>
      </w:r>
    </w:p>
    <w:p w:rsidR="00CE502F" w:rsidRPr="00F00642" w:rsidRDefault="00CE502F" w:rsidP="00F11600">
      <w:pPr>
        <w:spacing w:after="0" w:line="240" w:lineRule="auto"/>
        <w:jc w:val="both"/>
        <w:rPr>
          <w:rFonts w:ascii="Times New Roman" w:hAnsi="Times New Roman" w:cs="Times New Roman"/>
          <w:sz w:val="20"/>
          <w:szCs w:val="20"/>
          <w:lang w:eastAsia="tr-TR"/>
        </w:rPr>
      </w:pP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 Cumhuriyeti Bölgelerinin 2009-2013 Yılları Arasında Sosyal-Ekonomik Kalkınması Devlet Programı’nın başlıca amacı ülkenin petrol dışı sektörün kalkınması, ekonominin çeşitlendirilmesi, dengeli ve dayanıklı bölgesel sosyal-ekonomik kalkınmanın sağlanması ve halkın refahının artırılmasıdır.</w:t>
      </w:r>
    </w:p>
    <w:p w:rsidR="00CE502F" w:rsidRPr="00F00642" w:rsidRDefault="00CE502F" w:rsidP="00F11600">
      <w:pPr>
        <w:spacing w:after="0" w:line="240" w:lineRule="auto"/>
        <w:jc w:val="both"/>
        <w:rPr>
          <w:rFonts w:ascii="Times New Roman" w:hAnsi="Times New Roman" w:cs="Times New Roman"/>
          <w:sz w:val="20"/>
          <w:szCs w:val="20"/>
          <w:lang w:eastAsia="tr-TR"/>
        </w:rPr>
      </w:pPr>
    </w:p>
    <w:p w:rsid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2008-2011 Devlet </w:t>
      </w:r>
      <w:proofErr w:type="spellStart"/>
      <w:r w:rsidRPr="00F00642">
        <w:rPr>
          <w:rFonts w:ascii="Times New Roman" w:hAnsi="Times New Roman" w:cs="Times New Roman"/>
          <w:sz w:val="20"/>
          <w:szCs w:val="20"/>
          <w:lang w:eastAsia="tr-TR"/>
        </w:rPr>
        <w:t>İnvestisiya</w:t>
      </w:r>
      <w:proofErr w:type="spellEnd"/>
      <w:r w:rsidRPr="00F00642">
        <w:rPr>
          <w:rFonts w:ascii="Times New Roman" w:hAnsi="Times New Roman" w:cs="Times New Roman"/>
          <w:sz w:val="20"/>
          <w:szCs w:val="20"/>
          <w:lang w:eastAsia="tr-TR"/>
        </w:rPr>
        <w:t xml:space="preserve"> (Yatırım) Siyaseti petrol dışı sektörün gelişiminin sağlanması için enerji, tarım, su kaynakları, ulaşım, eğitim, sağlık, </w:t>
      </w:r>
      <w:proofErr w:type="gramStart"/>
      <w:r w:rsidRPr="00F00642">
        <w:rPr>
          <w:rFonts w:ascii="Times New Roman" w:hAnsi="Times New Roman" w:cs="Times New Roman"/>
          <w:sz w:val="20"/>
          <w:szCs w:val="20"/>
          <w:lang w:eastAsia="tr-TR"/>
        </w:rPr>
        <w:t>ekoloji</w:t>
      </w:r>
      <w:proofErr w:type="gramEnd"/>
      <w:r w:rsidRPr="00F00642">
        <w:rPr>
          <w:rFonts w:ascii="Times New Roman" w:hAnsi="Times New Roman" w:cs="Times New Roman"/>
          <w:sz w:val="20"/>
          <w:szCs w:val="20"/>
          <w:lang w:eastAsia="tr-TR"/>
        </w:rPr>
        <w:t xml:space="preserve"> gibi sektörlere yatırımların yapılmasını amaçlamaktadır.</w:t>
      </w:r>
    </w:p>
    <w:p w:rsidR="00CE502F" w:rsidRPr="00F00642" w:rsidRDefault="00CE502F"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 esas itibariyle petrol ve doğal gazın üretim ve ticaretine bağlı bir ekonomik yapı arz etmesine rağmen, ülke yönetimi petrol dışı alanlarda yatırımların artırılarak, petrol dışı ekonominin GSYİH içerisindeki payını artırmayı hedeflemektedir. Tarım, hayvancılık, </w:t>
      </w:r>
      <w:proofErr w:type="spellStart"/>
      <w:r w:rsidRPr="00F00642">
        <w:rPr>
          <w:rFonts w:ascii="Times New Roman" w:hAnsi="Times New Roman" w:cs="Times New Roman"/>
          <w:sz w:val="20"/>
          <w:szCs w:val="20"/>
          <w:lang w:eastAsia="tr-TR"/>
        </w:rPr>
        <w:t>konservecilik</w:t>
      </w:r>
      <w:proofErr w:type="spellEnd"/>
      <w:r w:rsidRPr="00F00642">
        <w:rPr>
          <w:rFonts w:ascii="Times New Roman" w:hAnsi="Times New Roman" w:cs="Times New Roman"/>
          <w:sz w:val="20"/>
          <w:szCs w:val="20"/>
          <w:lang w:eastAsia="tr-TR"/>
        </w:rPr>
        <w:t>, yol, su, enerji nakil hatları, kimya sanayi, sağlık hizmetleri ve çevre sağlığı öncelik yatırım alanları olarak değerlendirilmektedir. Ancak, Azerbaycan’ın kalkınma hamleleri önündeki en önemli engeli serbest piyasa ekonomi mantığının henüz yeterince anlaşılabilmiş olmayışıdır. Piyasada tekilci iktisadi tercihlerin etkinliği açıkça görülmektedir. İdare her ne kadar petrol dışı sektörlerin gelişmesini öngörmekteyse de bu düşüncenin gerçekleşmesinin zaman alacağı tahmin edilmektedir.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C024D3" w:rsidRDefault="00F00642" w:rsidP="00C024D3">
      <w:pPr>
        <w:pStyle w:val="ListeParagraf"/>
        <w:numPr>
          <w:ilvl w:val="1"/>
          <w:numId w:val="3"/>
        </w:num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Ülkedeki İhaleler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Azerbaycan’da açılan ihalelerin duyurularına </w:t>
      </w:r>
      <w:hyperlink r:id="rId7" w:history="1">
        <w:r w:rsidRPr="00F00642">
          <w:rPr>
            <w:rFonts w:ascii="Times New Roman" w:hAnsi="Times New Roman" w:cs="Times New Roman"/>
            <w:color w:val="0000FF"/>
            <w:sz w:val="20"/>
            <w:szCs w:val="20"/>
            <w:u w:val="single"/>
            <w:lang w:eastAsia="tr-TR"/>
          </w:rPr>
          <w:t>www.tender.gov.az</w:t>
        </w:r>
      </w:hyperlink>
      <w:r w:rsidRPr="00F00642">
        <w:rPr>
          <w:rFonts w:ascii="Times New Roman" w:hAnsi="Times New Roman" w:cs="Times New Roman"/>
          <w:sz w:val="20"/>
          <w:szCs w:val="20"/>
          <w:lang w:eastAsia="tr-TR"/>
        </w:rPr>
        <w:t> web sitesinden ulaşılabilmektedir.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Azerbaycan’ın Dış Ticaret Seyri (milyon $)</w:t>
      </w:r>
    </w:p>
    <w:tbl>
      <w:tblPr>
        <w:tblW w:w="8160"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1065"/>
        <w:gridCol w:w="1785"/>
        <w:gridCol w:w="1785"/>
        <w:gridCol w:w="1755"/>
        <w:gridCol w:w="1770"/>
      </w:tblGrid>
      <w:tr w:rsidR="00F00642" w:rsidRPr="00F00642" w:rsidTr="000943EB">
        <w:trPr>
          <w:trHeight w:val="46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Yıllar</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İhracat</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İthalat</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Hacim</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Denge</w:t>
            </w:r>
          </w:p>
        </w:tc>
      </w:tr>
      <w:tr w:rsidR="00F00642" w:rsidRPr="00F00642" w:rsidTr="000943EB">
        <w:trPr>
          <w:trHeight w:val="270"/>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2007</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6.058</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5.708</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11.766</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349</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2008</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47.756</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7.163</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54.919</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40.592</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2009</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14.698</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6.119</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20.818</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8.578</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2010</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21.278</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6.597</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27.875</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14.681</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2011</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26.480</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9.733</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36.213</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16.742</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2012</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23.827</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9.642</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33.469</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14.185</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2013</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23.904</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10.763</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34.667</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13.141</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2014</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21.752</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9.179</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30.931</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12.573</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11.327</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9.211</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20.538</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2.116</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12.642</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7.049</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19.691</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5.593</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11 327</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9 211</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20 538</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2 116</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9.067</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8.516</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17.583</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551</w:t>
            </w:r>
          </w:p>
        </w:tc>
      </w:tr>
      <w:tr w:rsidR="00F00642" w:rsidRPr="00F00642" w:rsidTr="000943EB">
        <w:trPr>
          <w:trHeight w:val="105"/>
        </w:trPr>
        <w:tc>
          <w:tcPr>
            <w:tcW w:w="106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16.524</w:t>
            </w:r>
          </w:p>
        </w:tc>
        <w:tc>
          <w:tcPr>
            <w:tcW w:w="178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7.619</w:t>
            </w:r>
          </w:p>
        </w:tc>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24.143</w:t>
            </w:r>
          </w:p>
        </w:tc>
        <w:tc>
          <w:tcPr>
            <w:tcW w:w="177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8.905</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Kaynak: </w:t>
      </w:r>
      <w:proofErr w:type="spellStart"/>
      <w:r w:rsidRPr="00F00642">
        <w:rPr>
          <w:rFonts w:ascii="Times New Roman" w:hAnsi="Times New Roman" w:cs="Times New Roman"/>
          <w:sz w:val="20"/>
          <w:szCs w:val="20"/>
          <w:lang w:eastAsia="tr-TR"/>
        </w:rPr>
        <w:t>Trademap</w:t>
      </w:r>
      <w:proofErr w:type="spellEnd"/>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Yansıtılmış Veriler (</w:t>
      </w:r>
      <w:proofErr w:type="spellStart"/>
      <w:r w:rsidRPr="00F00642">
        <w:rPr>
          <w:rFonts w:ascii="Times New Roman" w:hAnsi="Times New Roman" w:cs="Times New Roman"/>
          <w:i/>
          <w:iCs/>
          <w:sz w:val="20"/>
          <w:szCs w:val="20"/>
          <w:lang w:eastAsia="tr-TR"/>
        </w:rPr>
        <w:t>Mirror</w:t>
      </w:r>
      <w:proofErr w:type="spellEnd"/>
      <w:r w:rsidRPr="00F00642">
        <w:rPr>
          <w:rFonts w:ascii="Times New Roman" w:hAnsi="Times New Roman" w:cs="Times New Roman"/>
          <w:i/>
          <w:iCs/>
          <w:sz w:val="20"/>
          <w:szCs w:val="20"/>
          <w:lang w:eastAsia="tr-TR"/>
        </w:rPr>
        <w:t xml:space="preserve"> Data)</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 dış ticaret politikasında belirleyici unsur enerjidir. Petrol ve doğalgaz Azerbaycan’ın ihracatında yüzde 90 paya sahiptir.  İthalatında ise yüzde 80 civarında mamul maddeler yer almaktadır.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2017 yılında Azerbaycan’ın ihracatı 16,5 milyar dolara, ithalatı ise 7,6 milyar dolar olmuştur. </w:t>
      </w:r>
      <w:proofErr w:type="spellStart"/>
      <w:r w:rsidRPr="00F00642">
        <w:rPr>
          <w:rFonts w:ascii="Times New Roman" w:hAnsi="Times New Roman" w:cs="Times New Roman"/>
          <w:sz w:val="20"/>
          <w:szCs w:val="20"/>
          <w:lang w:eastAsia="tr-TR"/>
        </w:rPr>
        <w:t>Azrbaycan’ın</w:t>
      </w:r>
      <w:proofErr w:type="spellEnd"/>
      <w:r w:rsidRPr="00F00642">
        <w:rPr>
          <w:rFonts w:ascii="Times New Roman" w:hAnsi="Times New Roman" w:cs="Times New Roman"/>
          <w:sz w:val="20"/>
          <w:szCs w:val="20"/>
          <w:lang w:eastAsia="tr-TR"/>
        </w:rPr>
        <w:t xml:space="preserve"> dış ticareti 8,9 milyar dolar fazla vermiştir. Azerbaycan’ın 2017 yılında dış ticaret hacmi ise 24 milyar dolar olmuştur.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İhracatında Başlıca Ürünler (1.000 $)</w:t>
      </w:r>
    </w:p>
    <w:tbl>
      <w:tblPr>
        <w:tblW w:w="949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682"/>
        <w:gridCol w:w="5400"/>
        <w:gridCol w:w="1290"/>
        <w:gridCol w:w="1208"/>
        <w:gridCol w:w="915"/>
      </w:tblGrid>
      <w:tr w:rsidR="00F00642" w:rsidRPr="00F00642" w:rsidTr="000943EB">
        <w:trPr>
          <w:trHeight w:val="300"/>
        </w:trPr>
        <w:tc>
          <w:tcPr>
            <w:tcW w:w="0" w:type="auto"/>
            <w:vMerge w:val="restart"/>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GTİP</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ÜRÜNLER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r>
      <w:tr w:rsidR="00F00642" w:rsidRPr="00F00642" w:rsidTr="000943EB">
        <w:trPr>
          <w:trHeight w:val="300"/>
        </w:trPr>
        <w:tc>
          <w:tcPr>
            <w:tcW w:w="0" w:type="auto"/>
            <w:vMerge/>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TOPLAM</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11.326.841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9.066.506</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16.524.464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2709</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Ham petrol (petrol yağları ve </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8.866.159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6.504.517</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14.273.141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Petrol gazları ve diğer gazlı hidrokarbonlar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208.180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981.508</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340.096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2710</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Petrol yağları ve </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749.332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409.734</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217.741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0702</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Domates (taze/soğutulmuş)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58.006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94.179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155.251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7108</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Altın (platin kaplamalı altın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 (işlenmemiş veya yarı işlenmiş ya da pudra halinde)</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154.993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3901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Etilen polimerleri (ilk şekillerde)</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86.772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81.283</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114.577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0810</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Diğer meyveler (taze)</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88.250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80.808</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104.759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0802</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Diğer kabuklu meyveler (taze/kurutulmuş) (kabuğu çıkarılmış/soyulmuş)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90.205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105.017</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96.513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İşlenmemiş </w:t>
            </w:r>
            <w:proofErr w:type="spellStart"/>
            <w:r w:rsidRPr="00F00642">
              <w:rPr>
                <w:rFonts w:ascii="Times New Roman" w:hAnsi="Times New Roman" w:cs="Times New Roman"/>
                <w:color w:val="333333"/>
                <w:sz w:val="20"/>
                <w:szCs w:val="20"/>
                <w:lang w:eastAsia="tr-TR"/>
              </w:rPr>
              <w:t>aluminyum</w:t>
            </w:r>
            <w:proofErr w:type="spellEnd"/>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71.897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49.819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74.631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2716</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Elektrik enerjisi</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16.240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28.344</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74.233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7606</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Aluminyum</w:t>
            </w:r>
            <w:proofErr w:type="spellEnd"/>
            <w:r w:rsidRPr="00F00642">
              <w:rPr>
                <w:rFonts w:ascii="Times New Roman" w:hAnsi="Times New Roman" w:cs="Times New Roman"/>
                <w:color w:val="333333"/>
                <w:sz w:val="20"/>
                <w:szCs w:val="20"/>
                <w:lang w:eastAsia="tr-TR"/>
              </w:rPr>
              <w:t xml:space="preserve"> saclar, levhalar, şeritler (kalınlığı 0,2 mm. </w:t>
            </w:r>
            <w:proofErr w:type="spellStart"/>
            <w:r w:rsidRPr="00F00642">
              <w:rPr>
                <w:rFonts w:ascii="Times New Roman" w:hAnsi="Times New Roman" w:cs="Times New Roman"/>
                <w:color w:val="333333"/>
                <w:sz w:val="20"/>
                <w:szCs w:val="20"/>
                <w:lang w:eastAsia="tr-TR"/>
              </w:rPr>
              <w:t>yi</w:t>
            </w:r>
            <w:proofErr w:type="spellEnd"/>
            <w:r w:rsidRPr="00F00642">
              <w:rPr>
                <w:rFonts w:ascii="Times New Roman" w:hAnsi="Times New Roman" w:cs="Times New Roman"/>
                <w:color w:val="333333"/>
                <w:sz w:val="20"/>
                <w:szCs w:val="20"/>
                <w:lang w:eastAsia="tr-TR"/>
              </w:rPr>
              <w:t xml:space="preserve"> geçenler)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13.871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47.691</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62.393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2905</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Asiklik</w:t>
            </w:r>
            <w:proofErr w:type="spellEnd"/>
            <w:r w:rsidRPr="00F00642">
              <w:rPr>
                <w:rFonts w:ascii="Times New Roman" w:hAnsi="Times New Roman" w:cs="Times New Roman"/>
                <w:color w:val="333333"/>
                <w:sz w:val="20"/>
                <w:szCs w:val="20"/>
                <w:lang w:eastAsia="tr-TR"/>
              </w:rPr>
              <w:t xml:space="preserve"> alkoller ve bunların </w:t>
            </w:r>
            <w:proofErr w:type="spellStart"/>
            <w:r w:rsidRPr="00F00642">
              <w:rPr>
                <w:rFonts w:ascii="Times New Roman" w:hAnsi="Times New Roman" w:cs="Times New Roman"/>
                <w:color w:val="333333"/>
                <w:sz w:val="20"/>
                <w:szCs w:val="20"/>
                <w:lang w:eastAsia="tr-TR"/>
              </w:rPr>
              <w:t>halojenlenmiş</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sülfolanmış</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nitrolanmış</w:t>
            </w:r>
            <w:proofErr w:type="spellEnd"/>
            <w:r w:rsidRPr="00F00642">
              <w:rPr>
                <w:rFonts w:ascii="Times New Roman" w:hAnsi="Times New Roman" w:cs="Times New Roman"/>
                <w:color w:val="333333"/>
                <w:sz w:val="20"/>
                <w:szCs w:val="20"/>
                <w:lang w:eastAsia="tr-TR"/>
              </w:rPr>
              <w:t xml:space="preserve"> veya </w:t>
            </w:r>
            <w:proofErr w:type="spellStart"/>
            <w:r w:rsidRPr="00F00642">
              <w:rPr>
                <w:rFonts w:ascii="Times New Roman" w:hAnsi="Times New Roman" w:cs="Times New Roman"/>
                <w:color w:val="333333"/>
                <w:sz w:val="20"/>
                <w:szCs w:val="20"/>
                <w:lang w:eastAsia="tr-TR"/>
              </w:rPr>
              <w:t>nitrozalanmış</w:t>
            </w:r>
            <w:proofErr w:type="spellEnd"/>
            <w:r w:rsidRPr="00F00642">
              <w:rPr>
                <w:rFonts w:ascii="Times New Roman" w:hAnsi="Times New Roman" w:cs="Times New Roman"/>
                <w:color w:val="333333"/>
                <w:sz w:val="20"/>
                <w:szCs w:val="20"/>
                <w:lang w:eastAsia="tr-TR"/>
              </w:rPr>
              <w:t xml:space="preserve"> türevleri</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48.296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33.928</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58.725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2713</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Petrol koku, petrol </w:t>
            </w:r>
            <w:proofErr w:type="spellStart"/>
            <w:r w:rsidRPr="00F00642">
              <w:rPr>
                <w:rFonts w:ascii="Times New Roman" w:hAnsi="Times New Roman" w:cs="Times New Roman"/>
                <w:color w:val="333333"/>
                <w:sz w:val="20"/>
                <w:szCs w:val="20"/>
                <w:lang w:eastAsia="tr-TR"/>
              </w:rPr>
              <w:t>bitümeni</w:t>
            </w:r>
            <w:proofErr w:type="spellEnd"/>
            <w:r w:rsidRPr="00F00642">
              <w:rPr>
                <w:rFonts w:ascii="Times New Roman" w:hAnsi="Times New Roman" w:cs="Times New Roman"/>
                <w:color w:val="333333"/>
                <w:sz w:val="20"/>
                <w:szCs w:val="20"/>
                <w:lang w:eastAsia="tr-TR"/>
              </w:rPr>
              <w:t xml:space="preserve"> ve petrol yağlarının veya </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yağların diğer kalıntıları</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17.043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10.401</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46.089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0809</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Kayısı, kiraz, şeftali, erik ve </w:t>
            </w:r>
            <w:proofErr w:type="gramStart"/>
            <w:r w:rsidRPr="00F00642">
              <w:rPr>
                <w:rFonts w:ascii="Times New Roman" w:hAnsi="Times New Roman" w:cs="Times New Roman"/>
                <w:color w:val="333333"/>
                <w:sz w:val="20"/>
                <w:szCs w:val="20"/>
                <w:lang w:eastAsia="tr-TR"/>
              </w:rPr>
              <w:t>çakal</w:t>
            </w:r>
            <w:proofErr w:type="gramEnd"/>
            <w:r w:rsidRPr="00F00642">
              <w:rPr>
                <w:rFonts w:ascii="Times New Roman" w:hAnsi="Times New Roman" w:cs="Times New Roman"/>
                <w:color w:val="333333"/>
                <w:sz w:val="20"/>
                <w:szCs w:val="20"/>
                <w:lang w:eastAsia="tr-TR"/>
              </w:rPr>
              <w:t xml:space="preserve"> eriği (taze)</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24.078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28.993</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36.655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5201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Pamuk (</w:t>
            </w:r>
            <w:proofErr w:type="spellStart"/>
            <w:r w:rsidRPr="00F00642">
              <w:rPr>
                <w:rFonts w:ascii="Times New Roman" w:hAnsi="Times New Roman" w:cs="Times New Roman"/>
                <w:color w:val="333333"/>
                <w:sz w:val="20"/>
                <w:szCs w:val="20"/>
                <w:lang w:eastAsia="tr-TR"/>
              </w:rPr>
              <w:t>karde</w:t>
            </w:r>
            <w:proofErr w:type="spellEnd"/>
            <w:r w:rsidRPr="00F00642">
              <w:rPr>
                <w:rFonts w:ascii="Times New Roman" w:hAnsi="Times New Roman" w:cs="Times New Roman"/>
                <w:color w:val="333333"/>
                <w:sz w:val="20"/>
                <w:szCs w:val="20"/>
                <w:lang w:eastAsia="tr-TR"/>
              </w:rPr>
              <w:t xml:space="preserve"> edilmemiş veya </w:t>
            </w:r>
            <w:proofErr w:type="spellStart"/>
            <w:r w:rsidRPr="00F00642">
              <w:rPr>
                <w:rFonts w:ascii="Times New Roman" w:hAnsi="Times New Roman" w:cs="Times New Roman"/>
                <w:color w:val="333333"/>
                <w:sz w:val="20"/>
                <w:szCs w:val="20"/>
                <w:lang w:eastAsia="tr-TR"/>
              </w:rPr>
              <w:t>penyelenmemiş</w:t>
            </w:r>
            <w:proofErr w:type="spellEnd"/>
            <w:r w:rsidRPr="00F00642">
              <w:rPr>
                <w:rFonts w:ascii="Times New Roman" w:hAnsi="Times New Roman" w:cs="Times New Roman"/>
                <w:color w:val="333333"/>
                <w:sz w:val="20"/>
                <w:szCs w:val="20"/>
                <w:lang w:eastAsia="tr-TR"/>
              </w:rPr>
              <w:t>)</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5.014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6.040</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34.286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7207</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veya </w:t>
            </w:r>
            <w:proofErr w:type="spellStart"/>
            <w:r w:rsidRPr="00F00642">
              <w:rPr>
                <w:rFonts w:ascii="Times New Roman" w:hAnsi="Times New Roman" w:cs="Times New Roman"/>
                <w:color w:val="333333"/>
                <w:sz w:val="20"/>
                <w:szCs w:val="20"/>
                <w:lang w:eastAsia="tr-TR"/>
              </w:rPr>
              <w:t>alaşımsız</w:t>
            </w:r>
            <w:proofErr w:type="spellEnd"/>
            <w:r w:rsidRPr="00F00642">
              <w:rPr>
                <w:rFonts w:ascii="Times New Roman" w:hAnsi="Times New Roman" w:cs="Times New Roman"/>
                <w:color w:val="333333"/>
                <w:sz w:val="20"/>
                <w:szCs w:val="20"/>
                <w:lang w:eastAsia="tr-TR"/>
              </w:rPr>
              <w:t xml:space="preserve"> çelikten yarı mamuller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15.639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34.446</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32.683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2901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Asiklik</w:t>
            </w:r>
            <w:proofErr w:type="spellEnd"/>
            <w:r w:rsidRPr="00F00642">
              <w:rPr>
                <w:rFonts w:ascii="Times New Roman" w:hAnsi="Times New Roman" w:cs="Times New Roman"/>
                <w:color w:val="333333"/>
                <w:sz w:val="20"/>
                <w:szCs w:val="20"/>
                <w:lang w:eastAsia="tr-TR"/>
              </w:rPr>
              <w:t xml:space="preserve"> hidrokarbonlar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11.144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7.459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31.672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0808</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Elma, armut ve ayva (taze)</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15.414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25.214</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30.351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7304</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(dökme demir hariç) ve çelikten ince ve kalın borular ve içi boş </w:t>
            </w:r>
            <w:proofErr w:type="gramStart"/>
            <w:r w:rsidRPr="00F00642">
              <w:rPr>
                <w:rFonts w:ascii="Times New Roman" w:hAnsi="Times New Roman" w:cs="Times New Roman"/>
                <w:color w:val="333333"/>
                <w:sz w:val="20"/>
                <w:szCs w:val="20"/>
                <w:lang w:eastAsia="tr-TR"/>
              </w:rPr>
              <w:t>profiller</w:t>
            </w:r>
            <w:proofErr w:type="gramEnd"/>
            <w:r w:rsidRPr="00F00642">
              <w:rPr>
                <w:rFonts w:ascii="Times New Roman" w:hAnsi="Times New Roman" w:cs="Times New Roman"/>
                <w:color w:val="333333"/>
                <w:sz w:val="20"/>
                <w:szCs w:val="20"/>
                <w:lang w:eastAsia="tr-TR"/>
              </w:rPr>
              <w:t xml:space="preserve"> (dikişsiz)</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8.271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6.427</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28.941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0701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Patates (taze/soğutulmuş)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20.675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15.789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25.758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6305</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Eşya ambalajında kullanılan torba ve çuval</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9.842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9.145</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21.617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2603</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Bakır cevherleri ve </w:t>
            </w:r>
            <w:proofErr w:type="gramStart"/>
            <w:r w:rsidRPr="00F00642">
              <w:rPr>
                <w:rFonts w:ascii="Times New Roman" w:hAnsi="Times New Roman" w:cs="Times New Roman"/>
                <w:color w:val="333333"/>
                <w:sz w:val="20"/>
                <w:szCs w:val="20"/>
                <w:lang w:eastAsia="tr-TR"/>
              </w:rPr>
              <w:t>konsantreleri</w:t>
            </w:r>
            <w:proofErr w:type="gramEnd"/>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4.761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14.743</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20.731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5205</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Pamuk ipliği (dikiş </w:t>
            </w:r>
            <w:proofErr w:type="spellStart"/>
            <w:r w:rsidRPr="00F00642">
              <w:rPr>
                <w:rFonts w:ascii="Times New Roman" w:hAnsi="Times New Roman" w:cs="Times New Roman"/>
                <w:color w:val="333333"/>
                <w:sz w:val="20"/>
                <w:szCs w:val="20"/>
                <w:lang w:eastAsia="tr-TR"/>
              </w:rPr>
              <w:t>ipIiği</w:t>
            </w:r>
            <w:proofErr w:type="spellEnd"/>
            <w:r w:rsidRPr="00F00642">
              <w:rPr>
                <w:rFonts w:ascii="Times New Roman" w:hAnsi="Times New Roman" w:cs="Times New Roman"/>
                <w:color w:val="333333"/>
                <w:sz w:val="20"/>
                <w:szCs w:val="20"/>
                <w:lang w:eastAsia="tr-TR"/>
              </w:rPr>
              <w:t xml:space="preserve"> hariç) (</w:t>
            </w:r>
            <w:proofErr w:type="spellStart"/>
            <w:r w:rsidRPr="00F00642">
              <w:rPr>
                <w:rFonts w:ascii="Times New Roman" w:hAnsi="Times New Roman" w:cs="Times New Roman"/>
                <w:color w:val="333333"/>
                <w:sz w:val="20"/>
                <w:szCs w:val="20"/>
                <w:lang w:eastAsia="tr-TR"/>
              </w:rPr>
              <w:t>ağırIık</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itibariyIe</w:t>
            </w:r>
            <w:proofErr w:type="spellEnd"/>
            <w:r w:rsidRPr="00F00642">
              <w:rPr>
                <w:rFonts w:ascii="Times New Roman" w:hAnsi="Times New Roman" w:cs="Times New Roman"/>
                <w:color w:val="333333"/>
                <w:sz w:val="20"/>
                <w:szCs w:val="20"/>
                <w:lang w:eastAsia="tr-TR"/>
              </w:rPr>
              <w:t xml:space="preserve"> pamuk oranı &gt;=%85 ve perakende olarak </w:t>
            </w:r>
            <w:proofErr w:type="spellStart"/>
            <w:r w:rsidRPr="00F00642">
              <w:rPr>
                <w:rFonts w:ascii="Times New Roman" w:hAnsi="Times New Roman" w:cs="Times New Roman"/>
                <w:color w:val="333333"/>
                <w:sz w:val="20"/>
                <w:szCs w:val="20"/>
                <w:lang w:eastAsia="tr-TR"/>
              </w:rPr>
              <w:t>satıIacak</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haIe</w:t>
            </w:r>
            <w:proofErr w:type="spellEnd"/>
            <w:r w:rsidRPr="00F00642">
              <w:rPr>
                <w:rFonts w:ascii="Times New Roman" w:hAnsi="Times New Roman" w:cs="Times New Roman"/>
                <w:color w:val="333333"/>
                <w:sz w:val="20"/>
                <w:szCs w:val="20"/>
                <w:lang w:eastAsia="tr-TR"/>
              </w:rPr>
              <w:t xml:space="preserve"> getirilmemiş)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14.311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17.921</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16.744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2523</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Çimento</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3.972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8.218</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15.273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7403</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Rafine edilmiş bakır ve bakır alaşımları (ham)</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6.050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12.480</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14.438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2208</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Etil alkol (alkol derecesi &lt; %80, tağyir edilmemiş) ve damıtılarak elde edilmiş likör ve diğer alkollü içkiler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20.139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14.466</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14.094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2520</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Alçı taşı, anhidrit ve alçılar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1.437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1.769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13.043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0703</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Soğan, </w:t>
            </w:r>
            <w:proofErr w:type="spellStart"/>
            <w:r w:rsidRPr="00F00642">
              <w:rPr>
                <w:rFonts w:ascii="Times New Roman" w:hAnsi="Times New Roman" w:cs="Times New Roman"/>
                <w:color w:val="333333"/>
                <w:sz w:val="20"/>
                <w:szCs w:val="20"/>
                <w:lang w:eastAsia="tr-TR"/>
              </w:rPr>
              <w:t>şalot</w:t>
            </w:r>
            <w:proofErr w:type="spellEnd"/>
            <w:r w:rsidRPr="00F00642">
              <w:rPr>
                <w:rFonts w:ascii="Times New Roman" w:hAnsi="Times New Roman" w:cs="Times New Roman"/>
                <w:color w:val="333333"/>
                <w:sz w:val="20"/>
                <w:szCs w:val="20"/>
                <w:lang w:eastAsia="tr-TR"/>
              </w:rPr>
              <w:t>, sarımsak, pırasa ve diğer soğanımsı sebzeler (taze/soğutulmuş)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4.290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1.115</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11.418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0707</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gramStart"/>
            <w:r w:rsidRPr="00F00642">
              <w:rPr>
                <w:rFonts w:ascii="Times New Roman" w:hAnsi="Times New Roman" w:cs="Times New Roman"/>
                <w:color w:val="333333"/>
                <w:sz w:val="20"/>
                <w:szCs w:val="20"/>
                <w:lang w:eastAsia="tr-TR"/>
              </w:rPr>
              <w:t>Hıyarlar</w:t>
            </w:r>
            <w:proofErr w:type="gramEnd"/>
            <w:r w:rsidRPr="00F00642">
              <w:rPr>
                <w:rFonts w:ascii="Times New Roman" w:hAnsi="Times New Roman" w:cs="Times New Roman"/>
                <w:color w:val="333333"/>
                <w:sz w:val="20"/>
                <w:szCs w:val="20"/>
                <w:lang w:eastAsia="tr-TR"/>
              </w:rPr>
              <w:t xml:space="preserve"> ve kornişonlar (taze/soğutulmuş)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6.596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13.649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10.910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7404</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Bakır döküntü ve hurdaları</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10.325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2009</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Meyve ve sebze suları (fermente edilmemiş, alkol katılmamış)</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6.911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6.265</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10.312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2508</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Diğer killer, </w:t>
            </w:r>
            <w:proofErr w:type="spellStart"/>
            <w:r w:rsidRPr="00F00642">
              <w:rPr>
                <w:rFonts w:ascii="Times New Roman" w:hAnsi="Times New Roman" w:cs="Times New Roman"/>
                <w:color w:val="333333"/>
                <w:sz w:val="20"/>
                <w:szCs w:val="20"/>
                <w:lang w:eastAsia="tr-TR"/>
              </w:rPr>
              <w:t>andaluzit</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siyanit</w:t>
            </w:r>
            <w:proofErr w:type="spellEnd"/>
            <w:r w:rsidRPr="00F00642">
              <w:rPr>
                <w:rFonts w:ascii="Times New Roman" w:hAnsi="Times New Roman" w:cs="Times New Roman"/>
                <w:color w:val="333333"/>
                <w:sz w:val="20"/>
                <w:szCs w:val="20"/>
                <w:lang w:eastAsia="tr-TR"/>
              </w:rPr>
              <w:t xml:space="preserve"> ve </w:t>
            </w:r>
            <w:proofErr w:type="spellStart"/>
            <w:r w:rsidRPr="00F00642">
              <w:rPr>
                <w:rFonts w:ascii="Times New Roman" w:hAnsi="Times New Roman" w:cs="Times New Roman"/>
                <w:color w:val="333333"/>
                <w:sz w:val="20"/>
                <w:szCs w:val="20"/>
                <w:lang w:eastAsia="tr-TR"/>
              </w:rPr>
              <w:t>silimanit</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mülit</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şamot</w:t>
            </w:r>
            <w:proofErr w:type="spellEnd"/>
            <w:r w:rsidRPr="00F00642">
              <w:rPr>
                <w:rFonts w:ascii="Times New Roman" w:hAnsi="Times New Roman" w:cs="Times New Roman"/>
                <w:color w:val="333333"/>
                <w:sz w:val="20"/>
                <w:szCs w:val="20"/>
                <w:lang w:eastAsia="tr-TR"/>
              </w:rPr>
              <w:t xml:space="preserve"> ve </w:t>
            </w:r>
            <w:proofErr w:type="spellStart"/>
            <w:r w:rsidRPr="00F00642">
              <w:rPr>
                <w:rFonts w:ascii="Times New Roman" w:hAnsi="Times New Roman" w:cs="Times New Roman"/>
                <w:color w:val="333333"/>
                <w:sz w:val="20"/>
                <w:szCs w:val="20"/>
                <w:lang w:eastAsia="tr-TR"/>
              </w:rPr>
              <w:t>dinas</w:t>
            </w:r>
            <w:proofErr w:type="spellEnd"/>
            <w:r w:rsidRPr="00F00642">
              <w:rPr>
                <w:rFonts w:ascii="Times New Roman" w:hAnsi="Times New Roman" w:cs="Times New Roman"/>
                <w:color w:val="333333"/>
                <w:sz w:val="20"/>
                <w:szCs w:val="20"/>
                <w:lang w:eastAsia="tr-TR"/>
              </w:rPr>
              <w:t xml:space="preserve"> toprakları</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3.752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4.117</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10.248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0902</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Çay</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19.502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6.179</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9.840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4104</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Sığır (</w:t>
            </w:r>
            <w:proofErr w:type="spellStart"/>
            <w:r w:rsidRPr="00F00642">
              <w:rPr>
                <w:rFonts w:ascii="Times New Roman" w:hAnsi="Times New Roman" w:cs="Times New Roman"/>
                <w:color w:val="333333"/>
                <w:sz w:val="20"/>
                <w:szCs w:val="20"/>
                <w:lang w:eastAsia="tr-TR"/>
              </w:rPr>
              <w:t>buffalo</w:t>
            </w:r>
            <w:proofErr w:type="spellEnd"/>
            <w:r w:rsidRPr="00F00642">
              <w:rPr>
                <w:rFonts w:ascii="Times New Roman" w:hAnsi="Times New Roman" w:cs="Times New Roman"/>
                <w:color w:val="333333"/>
                <w:sz w:val="20"/>
                <w:szCs w:val="20"/>
                <w:lang w:eastAsia="tr-TR"/>
              </w:rPr>
              <w:t xml:space="preserve">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 xml:space="preserve">) ve at cinsi hayvanların </w:t>
            </w:r>
            <w:proofErr w:type="spellStart"/>
            <w:r w:rsidRPr="00F00642">
              <w:rPr>
                <w:rFonts w:ascii="Times New Roman" w:hAnsi="Times New Roman" w:cs="Times New Roman"/>
                <w:color w:val="333333"/>
                <w:sz w:val="20"/>
                <w:szCs w:val="20"/>
                <w:lang w:eastAsia="tr-TR"/>
              </w:rPr>
              <w:t>dabaklanmış</w:t>
            </w:r>
            <w:proofErr w:type="spellEnd"/>
            <w:r w:rsidRPr="00F00642">
              <w:rPr>
                <w:rFonts w:ascii="Times New Roman" w:hAnsi="Times New Roman" w:cs="Times New Roman"/>
                <w:color w:val="333333"/>
                <w:sz w:val="20"/>
                <w:szCs w:val="20"/>
                <w:lang w:eastAsia="tr-TR"/>
              </w:rPr>
              <w:t xml:space="preserve"> veya </w:t>
            </w:r>
            <w:proofErr w:type="spellStart"/>
            <w:r w:rsidRPr="00F00642">
              <w:rPr>
                <w:rFonts w:ascii="Times New Roman" w:hAnsi="Times New Roman" w:cs="Times New Roman"/>
                <w:color w:val="333333"/>
                <w:sz w:val="20"/>
                <w:szCs w:val="20"/>
                <w:lang w:eastAsia="tr-TR"/>
              </w:rPr>
              <w:t>crust</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arakurutmalı</w:t>
            </w:r>
            <w:proofErr w:type="spellEnd"/>
            <w:r w:rsidRPr="00F00642">
              <w:rPr>
                <w:rFonts w:ascii="Times New Roman" w:hAnsi="Times New Roman" w:cs="Times New Roman"/>
                <w:color w:val="333333"/>
                <w:sz w:val="20"/>
                <w:szCs w:val="20"/>
                <w:lang w:eastAsia="tr-TR"/>
              </w:rPr>
              <w:t>) post ve derileri</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9.620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5.236</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7.850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8429</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Buldozerler, greyderler, toprak tesviye makinaları, </w:t>
            </w:r>
            <w:proofErr w:type="spellStart"/>
            <w:r w:rsidRPr="00F00642">
              <w:rPr>
                <w:rFonts w:ascii="Times New Roman" w:hAnsi="Times New Roman" w:cs="Times New Roman"/>
                <w:color w:val="333333"/>
                <w:sz w:val="20"/>
                <w:szCs w:val="20"/>
                <w:lang w:eastAsia="tr-TR"/>
              </w:rPr>
              <w:t>skreyperler</w:t>
            </w:r>
            <w:proofErr w:type="spellEnd"/>
            <w:r w:rsidRPr="00F00642">
              <w:rPr>
                <w:rFonts w:ascii="Times New Roman" w:hAnsi="Times New Roman" w:cs="Times New Roman"/>
                <w:color w:val="333333"/>
                <w:sz w:val="20"/>
                <w:szCs w:val="20"/>
                <w:lang w:eastAsia="tr-TR"/>
              </w:rPr>
              <w:t xml:space="preserve">, mekanik küreyiciler, ekskavatörler, yol silindirleri </w:t>
            </w:r>
            <w:proofErr w:type="spellStart"/>
            <w:r w:rsidRPr="00F00642">
              <w:rPr>
                <w:rFonts w:ascii="Times New Roman" w:hAnsi="Times New Roman" w:cs="Times New Roman"/>
                <w:color w:val="333333"/>
                <w:sz w:val="20"/>
                <w:szCs w:val="20"/>
                <w:lang w:eastAsia="tr-TR"/>
              </w:rPr>
              <w:t>vb</w:t>
            </w:r>
            <w:proofErr w:type="spellEnd"/>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5.024</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7.728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7214</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veya </w:t>
            </w:r>
            <w:proofErr w:type="spellStart"/>
            <w:r w:rsidRPr="00F00642">
              <w:rPr>
                <w:rFonts w:ascii="Times New Roman" w:hAnsi="Times New Roman" w:cs="Times New Roman"/>
                <w:color w:val="333333"/>
                <w:sz w:val="20"/>
                <w:szCs w:val="20"/>
                <w:lang w:eastAsia="tr-TR"/>
              </w:rPr>
              <w:t>alaşımsız</w:t>
            </w:r>
            <w:proofErr w:type="spellEnd"/>
            <w:r w:rsidRPr="00F00642">
              <w:rPr>
                <w:rFonts w:ascii="Times New Roman" w:hAnsi="Times New Roman" w:cs="Times New Roman"/>
                <w:color w:val="333333"/>
                <w:sz w:val="20"/>
                <w:szCs w:val="20"/>
                <w:lang w:eastAsia="tr-TR"/>
              </w:rPr>
              <w:t xml:space="preserve"> çelikten çubuklar (dövülmüş, sıcak haddelenmiş, haddeleme işleminden sonra burulmuş </w:t>
            </w:r>
            <w:proofErr w:type="spellStart"/>
            <w:r w:rsidRPr="00F00642">
              <w:rPr>
                <w:rFonts w:ascii="Times New Roman" w:hAnsi="Times New Roman" w:cs="Times New Roman"/>
                <w:color w:val="333333"/>
                <w:sz w:val="20"/>
                <w:szCs w:val="20"/>
                <w:lang w:eastAsia="tr-TR"/>
              </w:rPr>
              <w:t>olanIar</w:t>
            </w:r>
            <w:proofErr w:type="spellEnd"/>
            <w:r w:rsidRPr="00F00642">
              <w:rPr>
                <w:rFonts w:ascii="Times New Roman" w:hAnsi="Times New Roman" w:cs="Times New Roman"/>
                <w:color w:val="333333"/>
                <w:sz w:val="20"/>
                <w:szCs w:val="20"/>
                <w:lang w:eastAsia="tr-TR"/>
              </w:rPr>
              <w:t xml:space="preserve">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1.629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2.153</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7.092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2707</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Yüksek sıcaklıkta taşkömürü katranının damıtılmasından elde yağlar ve diğer ürünler</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22.306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21.331</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6.708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2204</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Taze üzüm şarabı (kuvvetlendirilmiş şaraplar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 ve üzüm şırası</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3.484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3.502</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5.548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8413</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Sıvılar için pompalar (ölçü tertibatı olsun olmasın) ve sıvı </w:t>
            </w:r>
            <w:proofErr w:type="spellStart"/>
            <w:r w:rsidRPr="00F00642">
              <w:rPr>
                <w:rFonts w:ascii="Times New Roman" w:hAnsi="Times New Roman" w:cs="Times New Roman"/>
                <w:color w:val="333333"/>
                <w:sz w:val="20"/>
                <w:szCs w:val="20"/>
                <w:lang w:eastAsia="tr-TR"/>
              </w:rPr>
              <w:t>elevatörleri</w:t>
            </w:r>
            <w:proofErr w:type="spellEnd"/>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1.114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967</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5.247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1701</w:t>
            </w:r>
          </w:p>
        </w:tc>
        <w:tc>
          <w:tcPr>
            <w:tcW w:w="54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Kamış/pancar şekeri ve kimyaca saf </w:t>
            </w:r>
            <w:proofErr w:type="spellStart"/>
            <w:r w:rsidRPr="00F00642">
              <w:rPr>
                <w:rFonts w:ascii="Times New Roman" w:hAnsi="Times New Roman" w:cs="Times New Roman"/>
                <w:color w:val="333333"/>
                <w:sz w:val="20"/>
                <w:szCs w:val="20"/>
                <w:lang w:eastAsia="tr-TR"/>
              </w:rPr>
              <w:t>sakkaroz</w:t>
            </w:r>
            <w:proofErr w:type="spellEnd"/>
            <w:r w:rsidRPr="00F00642">
              <w:rPr>
                <w:rFonts w:ascii="Times New Roman" w:hAnsi="Times New Roman" w:cs="Times New Roman"/>
                <w:color w:val="333333"/>
                <w:sz w:val="20"/>
                <w:szCs w:val="20"/>
                <w:lang w:eastAsia="tr-TR"/>
              </w:rPr>
              <w:t xml:space="preserve"> (katı halde)</w:t>
            </w:r>
          </w:p>
        </w:tc>
        <w:tc>
          <w:tcPr>
            <w:tcW w:w="129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212 088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62 030</w:t>
            </w:r>
          </w:p>
        </w:tc>
        <w:tc>
          <w:tcPr>
            <w:tcW w:w="82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5 235</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xml:space="preserve">Kaynak: </w:t>
      </w:r>
      <w:proofErr w:type="spellStart"/>
      <w:r w:rsidRPr="00F00642">
        <w:rPr>
          <w:rFonts w:ascii="Times New Roman" w:hAnsi="Times New Roman" w:cs="Times New Roman"/>
          <w:i/>
          <w:iCs/>
          <w:sz w:val="20"/>
          <w:szCs w:val="20"/>
          <w:lang w:eastAsia="tr-TR"/>
        </w:rPr>
        <w:t>Trademap</w:t>
      </w:r>
      <w:proofErr w:type="spellEnd"/>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Yansıtılmış Veriler (</w:t>
      </w:r>
      <w:proofErr w:type="spellStart"/>
      <w:r w:rsidRPr="00F00642">
        <w:rPr>
          <w:rFonts w:ascii="Times New Roman" w:hAnsi="Times New Roman" w:cs="Times New Roman"/>
          <w:i/>
          <w:iCs/>
          <w:sz w:val="20"/>
          <w:szCs w:val="20"/>
          <w:lang w:eastAsia="tr-TR"/>
        </w:rPr>
        <w:t>Mirror</w:t>
      </w:r>
      <w:proofErr w:type="spellEnd"/>
      <w:r w:rsidRPr="00F00642">
        <w:rPr>
          <w:rFonts w:ascii="Times New Roman" w:hAnsi="Times New Roman" w:cs="Times New Roman"/>
          <w:i/>
          <w:iCs/>
          <w:sz w:val="20"/>
          <w:szCs w:val="20"/>
          <w:lang w:eastAsia="tr-TR"/>
        </w:rPr>
        <w:t xml:space="preserve"> Data)</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İthalatında Başlıca Ürünler (1.000 $)</w:t>
      </w:r>
    </w:p>
    <w:tbl>
      <w:tblPr>
        <w:tblW w:w="1003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698"/>
        <w:gridCol w:w="5595"/>
        <w:gridCol w:w="1237"/>
        <w:gridCol w:w="1170"/>
        <w:gridCol w:w="1335"/>
      </w:tblGrid>
      <w:tr w:rsidR="00F00642" w:rsidRPr="00F00642" w:rsidTr="000943EB">
        <w:trPr>
          <w:trHeight w:val="300"/>
        </w:trPr>
        <w:tc>
          <w:tcPr>
            <w:tcW w:w="0" w:type="auto"/>
            <w:vMerge w:val="restart"/>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GTİP</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ÜRÜNLER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r>
      <w:tr w:rsidR="00F00642" w:rsidRPr="00F00642" w:rsidTr="000943EB">
        <w:trPr>
          <w:trHeight w:val="300"/>
        </w:trPr>
        <w:tc>
          <w:tcPr>
            <w:tcW w:w="0" w:type="auto"/>
            <w:vMerge/>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TOPLAM İTHALAT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9.211.126</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8.515.807</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7.618. 771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8703</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Binek otomobilleri ve esas itibariyle insan taşımak üzere imal edilmiş diğer motorlu taşıtlar (yarış </w:t>
            </w:r>
            <w:proofErr w:type="spellStart"/>
            <w:r w:rsidRPr="00F00642">
              <w:rPr>
                <w:rFonts w:ascii="Times New Roman" w:hAnsi="Times New Roman" w:cs="Times New Roman"/>
                <w:color w:val="333333"/>
                <w:sz w:val="20"/>
                <w:szCs w:val="20"/>
                <w:lang w:eastAsia="tr-TR"/>
              </w:rPr>
              <w:t>rabaları</w:t>
            </w:r>
            <w:proofErr w:type="spellEnd"/>
            <w:r w:rsidRPr="00F00642">
              <w:rPr>
                <w:rFonts w:ascii="Times New Roman" w:hAnsi="Times New Roman" w:cs="Times New Roman"/>
                <w:color w:val="333333"/>
                <w:sz w:val="20"/>
                <w:szCs w:val="20"/>
                <w:lang w:eastAsia="tr-TR"/>
              </w:rPr>
              <w:t xml:space="preserve">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254.332</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120.255</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275.154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Buğday ve </w:t>
            </w:r>
            <w:proofErr w:type="gramStart"/>
            <w:r w:rsidRPr="00F00642">
              <w:rPr>
                <w:rFonts w:ascii="Times New Roman" w:hAnsi="Times New Roman" w:cs="Times New Roman"/>
                <w:color w:val="333333"/>
                <w:sz w:val="20"/>
                <w:szCs w:val="20"/>
                <w:lang w:eastAsia="tr-TR"/>
              </w:rPr>
              <w:t>mahlut</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296.831</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295.018</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214.172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3004</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Tedavide veya korunmada kullanılmak üzere hazırlanan ilaçlar (</w:t>
            </w:r>
            <w:proofErr w:type="spellStart"/>
            <w:r w:rsidRPr="00F00642">
              <w:rPr>
                <w:rFonts w:ascii="Times New Roman" w:hAnsi="Times New Roman" w:cs="Times New Roman"/>
                <w:color w:val="333333"/>
                <w:sz w:val="20"/>
                <w:szCs w:val="20"/>
                <w:lang w:eastAsia="tr-TR"/>
              </w:rPr>
              <w:t>dozlandırılmış</w:t>
            </w:r>
            <w:proofErr w:type="spellEnd"/>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233.703</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167.416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184.834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8517</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Telefon cihazları, ses, görüntü veya diğer bilgileri almaya veya vermeye mahsus diğer cihazlar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93.154</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95.453</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176.702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8481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Borular, kazanlar, tanklar, depolar ve benzeri diğer kaplar için musluklar, valfler (vanalar) ve benzeri cihazlar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263.712</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330.810</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160.449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7304</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(dökme demir hariç) ve çelikten ince ve kalın borular ve içi boş </w:t>
            </w:r>
            <w:proofErr w:type="gramStart"/>
            <w:r w:rsidRPr="00F00642">
              <w:rPr>
                <w:rFonts w:ascii="Times New Roman" w:hAnsi="Times New Roman" w:cs="Times New Roman"/>
                <w:color w:val="333333"/>
                <w:sz w:val="20"/>
                <w:szCs w:val="20"/>
                <w:lang w:eastAsia="tr-TR"/>
              </w:rPr>
              <w:t>profiller</w:t>
            </w:r>
            <w:proofErr w:type="gramEnd"/>
            <w:r w:rsidRPr="00F00642">
              <w:rPr>
                <w:rFonts w:ascii="Times New Roman" w:hAnsi="Times New Roman" w:cs="Times New Roman"/>
                <w:color w:val="333333"/>
                <w:sz w:val="20"/>
                <w:szCs w:val="20"/>
                <w:lang w:eastAsia="tr-TR"/>
              </w:rPr>
              <w:t xml:space="preserve"> (dikişsiz)</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194.502</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216.672</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151.786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2710</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Petrol yağları ve </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138.651</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189.294</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132.138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2402</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Tütün/tütün yerine geçen maddelerden purolar, </w:t>
            </w:r>
            <w:proofErr w:type="spellStart"/>
            <w:r w:rsidRPr="00F00642">
              <w:rPr>
                <w:rFonts w:ascii="Times New Roman" w:hAnsi="Times New Roman" w:cs="Times New Roman"/>
                <w:color w:val="333333"/>
                <w:sz w:val="20"/>
                <w:szCs w:val="20"/>
                <w:lang w:eastAsia="tr-TR"/>
              </w:rPr>
              <w:t>sigarillolar</w:t>
            </w:r>
            <w:proofErr w:type="spellEnd"/>
            <w:r w:rsidRPr="00F00642">
              <w:rPr>
                <w:rFonts w:ascii="Times New Roman" w:hAnsi="Times New Roman" w:cs="Times New Roman"/>
                <w:color w:val="333333"/>
                <w:sz w:val="20"/>
                <w:szCs w:val="20"/>
                <w:lang w:eastAsia="tr-TR"/>
              </w:rPr>
              <w:t xml:space="preserve"> ve sigaralar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287.275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146.893</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130.889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7208</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veya </w:t>
            </w:r>
            <w:proofErr w:type="spellStart"/>
            <w:r w:rsidRPr="00F00642">
              <w:rPr>
                <w:rFonts w:ascii="Times New Roman" w:hAnsi="Times New Roman" w:cs="Times New Roman"/>
                <w:color w:val="333333"/>
                <w:sz w:val="20"/>
                <w:szCs w:val="20"/>
                <w:lang w:eastAsia="tr-TR"/>
              </w:rPr>
              <w:t>alaşımsız</w:t>
            </w:r>
            <w:proofErr w:type="spellEnd"/>
            <w:r w:rsidRPr="00F00642">
              <w:rPr>
                <w:rFonts w:ascii="Times New Roman" w:hAnsi="Times New Roman" w:cs="Times New Roman"/>
                <w:color w:val="333333"/>
                <w:sz w:val="20"/>
                <w:szCs w:val="20"/>
                <w:lang w:eastAsia="tr-TR"/>
              </w:rPr>
              <w:t xml:space="preserve"> çelikten yassı hadde ürünleri (genişlik &gt;= 600 mm) (sıcak haddelenmiş) (kaplanmamış)</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86.523</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91.839</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79.439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7113</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Mücevherci eşyası ve aksamı (kıymetli metallerden veya kıymetli metallerle kaplama metallerden)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2.949</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8.620</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79.343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4407</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Uzunlamasına kesilmiş, biçilmiş ağaç; kalınlık &gt; 6 mm</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111.565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73.432</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76.258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Kamış/pancar şekeri ve kimyaca saf </w:t>
            </w:r>
            <w:proofErr w:type="spellStart"/>
            <w:r w:rsidRPr="00F00642">
              <w:rPr>
                <w:rFonts w:ascii="Times New Roman" w:hAnsi="Times New Roman" w:cs="Times New Roman"/>
                <w:color w:val="333333"/>
                <w:sz w:val="20"/>
                <w:szCs w:val="20"/>
                <w:lang w:eastAsia="tr-TR"/>
              </w:rPr>
              <w:t>sakkaroz</w:t>
            </w:r>
            <w:proofErr w:type="spellEnd"/>
            <w:r w:rsidRPr="00F00642">
              <w:rPr>
                <w:rFonts w:ascii="Times New Roman" w:hAnsi="Times New Roman" w:cs="Times New Roman"/>
                <w:color w:val="333333"/>
                <w:sz w:val="20"/>
                <w:szCs w:val="20"/>
                <w:lang w:eastAsia="tr-TR"/>
              </w:rPr>
              <w:t xml:space="preserve"> (katı halde)</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124.491</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152.756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76.144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8479</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gramStart"/>
            <w:r w:rsidRPr="00F00642">
              <w:rPr>
                <w:rFonts w:ascii="Times New Roman" w:hAnsi="Times New Roman" w:cs="Times New Roman"/>
                <w:color w:val="333333"/>
                <w:sz w:val="20"/>
                <w:szCs w:val="20"/>
                <w:lang w:eastAsia="tr-TR"/>
              </w:rPr>
              <w:t>kendine</w:t>
            </w:r>
            <w:proofErr w:type="gramEnd"/>
            <w:r w:rsidRPr="00F00642">
              <w:rPr>
                <w:rFonts w:ascii="Times New Roman" w:hAnsi="Times New Roman" w:cs="Times New Roman"/>
                <w:color w:val="333333"/>
                <w:sz w:val="20"/>
                <w:szCs w:val="20"/>
                <w:lang w:eastAsia="tr-TR"/>
              </w:rPr>
              <w:t xml:space="preserve"> özgü bir fonksiyonu olan diğer makinalar ve mekanik cihazlar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104.094</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165.719</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73.229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7308</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Demir veya çelikten inşaat ve inşaat aksamı, inşaatta kullanılmak üzere hazırlanmış demir veya çelikten sac, çubuk, vb.</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177.756</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116.287</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72.960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8525</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Radyo veya televizyon yayınlarına mahsus verici cihazlar, televizyon kameraları, dijital ve görüntü kaydedici kameralar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9.491</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5.985</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70.587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0902</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Çay</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16.320</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44.734</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68.619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0405</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Sütten elde edilen yağlar, sürülerek yenilen süt ürünleri</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22.393</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48.384</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65.481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8802</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Helikopterler, uçaklar </w:t>
            </w:r>
            <w:proofErr w:type="spellStart"/>
            <w:r w:rsidRPr="00F00642">
              <w:rPr>
                <w:rFonts w:ascii="Times New Roman" w:hAnsi="Times New Roman" w:cs="Times New Roman"/>
                <w:color w:val="333333"/>
                <w:sz w:val="20"/>
                <w:szCs w:val="20"/>
                <w:lang w:eastAsia="tr-TR"/>
              </w:rPr>
              <w:t>vb</w:t>
            </w:r>
            <w:proofErr w:type="spellEnd"/>
            <w:r w:rsidRPr="00F00642">
              <w:rPr>
                <w:rFonts w:ascii="Times New Roman" w:hAnsi="Times New Roman" w:cs="Times New Roman"/>
                <w:color w:val="333333"/>
                <w:sz w:val="20"/>
                <w:szCs w:val="20"/>
                <w:lang w:eastAsia="tr-TR"/>
              </w:rPr>
              <w:t xml:space="preserve">; uzay araçları (uydular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 uzay araçlarını fırlatıcı araçlar ve yörünge-altı araçları</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64.554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8431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Özellikle 84.25 ila 84.30 pozisyonlarındaki makina ve cihazlar ile birlikte kullanılmaya elverişli aksam ve parçalar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177.409</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187.603</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64.318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8413</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Sıvılar için pompalar (ölçü tertibatı olsun olmasın) ve sıvı </w:t>
            </w:r>
            <w:proofErr w:type="spellStart"/>
            <w:r w:rsidRPr="00F00642">
              <w:rPr>
                <w:rFonts w:ascii="Times New Roman" w:hAnsi="Times New Roman" w:cs="Times New Roman"/>
                <w:color w:val="333333"/>
                <w:sz w:val="20"/>
                <w:szCs w:val="20"/>
                <w:lang w:eastAsia="tr-TR"/>
              </w:rPr>
              <w:t>elevatörleri</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129.616</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56.873</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63.725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9403</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Diğer mobilyalar ve bunların aksam ve parçaları</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73.365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81.725</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62.610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8421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Santrifüjler; sıvıların veya gazların </w:t>
            </w:r>
            <w:proofErr w:type="spellStart"/>
            <w:r w:rsidRPr="00F00642">
              <w:rPr>
                <w:rFonts w:ascii="Times New Roman" w:hAnsi="Times New Roman" w:cs="Times New Roman"/>
                <w:color w:val="333333"/>
                <w:sz w:val="20"/>
                <w:szCs w:val="20"/>
                <w:lang w:eastAsia="tr-TR"/>
              </w:rPr>
              <w:t>fiItre</w:t>
            </w:r>
            <w:proofErr w:type="spellEnd"/>
            <w:r w:rsidRPr="00F00642">
              <w:rPr>
                <w:rFonts w:ascii="Times New Roman" w:hAnsi="Times New Roman" w:cs="Times New Roman"/>
                <w:color w:val="333333"/>
                <w:sz w:val="20"/>
                <w:szCs w:val="20"/>
                <w:lang w:eastAsia="tr-TR"/>
              </w:rPr>
              <w:t xml:space="preserve"> edilmesine veya arıtılmasına mahsus makina ve cihazlar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67.965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72.940</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62.212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8471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Otomatik bilgi işlem </w:t>
            </w:r>
            <w:proofErr w:type="spellStart"/>
            <w:r w:rsidRPr="00F00642">
              <w:rPr>
                <w:rFonts w:ascii="Times New Roman" w:hAnsi="Times New Roman" w:cs="Times New Roman"/>
                <w:color w:val="333333"/>
                <w:sz w:val="20"/>
                <w:szCs w:val="20"/>
                <w:lang w:eastAsia="tr-TR"/>
              </w:rPr>
              <w:t>mak</w:t>
            </w:r>
            <w:proofErr w:type="spellEnd"/>
            <w:r w:rsidRPr="00F00642">
              <w:rPr>
                <w:rFonts w:ascii="Times New Roman" w:hAnsi="Times New Roman" w:cs="Times New Roman"/>
                <w:color w:val="333333"/>
                <w:sz w:val="20"/>
                <w:szCs w:val="20"/>
                <w:lang w:eastAsia="tr-TR"/>
              </w:rPr>
              <w:t xml:space="preserve">. </w:t>
            </w:r>
            <w:proofErr w:type="gramStart"/>
            <w:r w:rsidRPr="00F00642">
              <w:rPr>
                <w:rFonts w:ascii="Times New Roman" w:hAnsi="Times New Roman" w:cs="Times New Roman"/>
                <w:color w:val="333333"/>
                <w:sz w:val="20"/>
                <w:szCs w:val="20"/>
                <w:lang w:eastAsia="tr-TR"/>
              </w:rPr>
              <w:t>bunlara</w:t>
            </w:r>
            <w:proofErr w:type="gramEnd"/>
            <w:r w:rsidRPr="00F00642">
              <w:rPr>
                <w:rFonts w:ascii="Times New Roman" w:hAnsi="Times New Roman" w:cs="Times New Roman"/>
                <w:color w:val="333333"/>
                <w:sz w:val="20"/>
                <w:szCs w:val="20"/>
                <w:lang w:eastAsia="tr-TR"/>
              </w:rPr>
              <w:t xml:space="preserve"> ait birimler; manyetik veya optik okuyucular, verileri koda dönüştüren ve işleyen </w:t>
            </w:r>
            <w:proofErr w:type="spellStart"/>
            <w:r w:rsidRPr="00F00642">
              <w:rPr>
                <w:rFonts w:ascii="Times New Roman" w:hAnsi="Times New Roman" w:cs="Times New Roman"/>
                <w:color w:val="333333"/>
                <w:sz w:val="20"/>
                <w:szCs w:val="20"/>
                <w:lang w:eastAsia="tr-TR"/>
              </w:rPr>
              <w:t>mak</w:t>
            </w:r>
            <w:proofErr w:type="spellEnd"/>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42.530</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48.336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58.709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7326</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Demir veya çelikten diğer eşya: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93.585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76.976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58.503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8433</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Hasat ve harman, çim biçme makinaları ile yumurta ve tarım ürünlerini büyüklüklerine göre ayıran ve temizleyen makinalar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26.225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34.448</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56.975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4011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Kauçuktan yeni dış lastikler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24.073</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43.924</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53.319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1806</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Çikolata ve kakao içeren diğer gıda müstahzarları</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33.411</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44.878</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53.220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7306</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veya çelikten diğer ince ve kalın borular ve içi boş </w:t>
            </w:r>
            <w:proofErr w:type="gramStart"/>
            <w:r w:rsidRPr="00F00642">
              <w:rPr>
                <w:rFonts w:ascii="Times New Roman" w:hAnsi="Times New Roman" w:cs="Times New Roman"/>
                <w:color w:val="333333"/>
                <w:sz w:val="20"/>
                <w:szCs w:val="20"/>
                <w:lang w:eastAsia="tr-TR"/>
              </w:rPr>
              <w:t>profiller</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111.309</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35.259</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51.663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3402</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Yıkama, temizleme müstahzarları (sabunlar hariç)</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68.029</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57.106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51.346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8901</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Yolcu gemileri, gezinti gemileri, feribotlar, yük gemileri, mavnalar ve insan veya yük taşımaya mahsus benzeri gemiler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186.406</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50.614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7210</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 veya </w:t>
            </w:r>
            <w:proofErr w:type="spellStart"/>
            <w:r w:rsidRPr="00F00642">
              <w:rPr>
                <w:rFonts w:ascii="Times New Roman" w:hAnsi="Times New Roman" w:cs="Times New Roman"/>
                <w:color w:val="333333"/>
                <w:sz w:val="20"/>
                <w:szCs w:val="20"/>
                <w:lang w:eastAsia="tr-TR"/>
              </w:rPr>
              <w:t>alaşımsız</w:t>
            </w:r>
            <w:proofErr w:type="spellEnd"/>
            <w:r w:rsidRPr="00F00642">
              <w:rPr>
                <w:rFonts w:ascii="Times New Roman" w:hAnsi="Times New Roman" w:cs="Times New Roman"/>
                <w:color w:val="333333"/>
                <w:sz w:val="20"/>
                <w:szCs w:val="20"/>
                <w:lang w:eastAsia="tr-TR"/>
              </w:rPr>
              <w:t xml:space="preserve"> çelikten yassı hadde mamulleri, genişliği 600 mm veya daha fazla olanlar (kaplanmış olanlar)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35.973</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68.378</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49.635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8708</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Karayolu taşıtları için aksam, parça ve aksesuarlar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27.291</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46.845</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46.639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1905</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Ekmek, pasta, kek, bisküvi ve diğer ekmekçi </w:t>
            </w:r>
            <w:proofErr w:type="spellStart"/>
            <w:r w:rsidRPr="00F00642">
              <w:rPr>
                <w:rFonts w:ascii="Times New Roman" w:hAnsi="Times New Roman" w:cs="Times New Roman"/>
                <w:color w:val="333333"/>
                <w:sz w:val="20"/>
                <w:szCs w:val="20"/>
                <w:lang w:eastAsia="tr-TR"/>
              </w:rPr>
              <w:t>mamüller</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hosti</w:t>
            </w:r>
            <w:proofErr w:type="spellEnd"/>
            <w:r w:rsidRPr="00F00642">
              <w:rPr>
                <w:rFonts w:ascii="Times New Roman" w:hAnsi="Times New Roman" w:cs="Times New Roman"/>
                <w:color w:val="333333"/>
                <w:sz w:val="20"/>
                <w:szCs w:val="20"/>
                <w:lang w:eastAsia="tr-TR"/>
              </w:rPr>
              <w:t xml:space="preserve">, boş ilaç kapsülü mühür güllacı, pirinç </w:t>
            </w:r>
            <w:proofErr w:type="gramStart"/>
            <w:r w:rsidRPr="00F00642">
              <w:rPr>
                <w:rFonts w:ascii="Times New Roman" w:hAnsi="Times New Roman" w:cs="Times New Roman"/>
                <w:color w:val="333333"/>
                <w:sz w:val="20"/>
                <w:szCs w:val="20"/>
                <w:lang w:eastAsia="tr-TR"/>
              </w:rPr>
              <w:t>kağıdı</w:t>
            </w:r>
            <w:proofErr w:type="gram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vb</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27.042</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42.071</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46.517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2202</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Sular (mineral ve gazlı sular </w:t>
            </w:r>
            <w:proofErr w:type="gramStart"/>
            <w:r w:rsidRPr="00F00642">
              <w:rPr>
                <w:rFonts w:ascii="Times New Roman" w:hAnsi="Times New Roman" w:cs="Times New Roman"/>
                <w:color w:val="333333"/>
                <w:sz w:val="20"/>
                <w:szCs w:val="20"/>
                <w:lang w:eastAsia="tr-TR"/>
              </w:rPr>
              <w:t>dahil</w:t>
            </w:r>
            <w:proofErr w:type="gramEnd"/>
            <w:r w:rsidRPr="00F00642">
              <w:rPr>
                <w:rFonts w:ascii="Times New Roman" w:hAnsi="Times New Roman" w:cs="Times New Roman"/>
                <w:color w:val="333333"/>
                <w:sz w:val="20"/>
                <w:szCs w:val="20"/>
                <w:lang w:eastAsia="tr-TR"/>
              </w:rPr>
              <w:t>) ve alkolsüz diğer içecekler (tatlandırıcılı, lezzetlendirilmiş)</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33.286</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39.437</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44.378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2106</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Tarifenin başka yerinde yer almayan gıda müstahzarları</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19.625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26.378</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43.187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1512</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Ayçiçeği, </w:t>
            </w:r>
            <w:proofErr w:type="spellStart"/>
            <w:r w:rsidRPr="00F00642">
              <w:rPr>
                <w:rFonts w:ascii="Times New Roman" w:hAnsi="Times New Roman" w:cs="Times New Roman"/>
                <w:color w:val="333333"/>
                <w:sz w:val="20"/>
                <w:szCs w:val="20"/>
                <w:lang w:eastAsia="tr-TR"/>
              </w:rPr>
              <w:t>aspir</w:t>
            </w:r>
            <w:proofErr w:type="spellEnd"/>
            <w:r w:rsidRPr="00F00642">
              <w:rPr>
                <w:rFonts w:ascii="Times New Roman" w:hAnsi="Times New Roman" w:cs="Times New Roman"/>
                <w:color w:val="333333"/>
                <w:sz w:val="20"/>
                <w:szCs w:val="20"/>
                <w:lang w:eastAsia="tr-TR"/>
              </w:rPr>
              <w:t xml:space="preserve">, pamuk tohumu yağları ve bunların </w:t>
            </w:r>
            <w:proofErr w:type="gramStart"/>
            <w:r w:rsidRPr="00F00642">
              <w:rPr>
                <w:rFonts w:ascii="Times New Roman" w:hAnsi="Times New Roman" w:cs="Times New Roman"/>
                <w:color w:val="333333"/>
                <w:sz w:val="20"/>
                <w:szCs w:val="20"/>
                <w:lang w:eastAsia="tr-TR"/>
              </w:rPr>
              <w:t>fraksiyonları</w:t>
            </w:r>
            <w:proofErr w:type="gramEnd"/>
            <w:r w:rsidRPr="00F00642">
              <w:rPr>
                <w:rFonts w:ascii="Times New Roman" w:hAnsi="Times New Roman" w:cs="Times New Roman"/>
                <w:color w:val="333333"/>
                <w:sz w:val="20"/>
                <w:szCs w:val="20"/>
                <w:lang w:eastAsia="tr-TR"/>
              </w:rPr>
              <w:t xml:space="preserve"> (kimyasal olarak değiştirilmemiş)</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25.237</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44.710</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43.144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9018</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Tıpta, cerrahide, dişçilikte ve veterinerlikte kullanılan alet ve cihazlar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52.669</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29.115</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39.769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8528</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Monitörler ve </w:t>
            </w:r>
            <w:proofErr w:type="gramStart"/>
            <w:r w:rsidRPr="00F00642">
              <w:rPr>
                <w:rFonts w:ascii="Times New Roman" w:hAnsi="Times New Roman" w:cs="Times New Roman"/>
                <w:color w:val="333333"/>
                <w:sz w:val="20"/>
                <w:szCs w:val="20"/>
                <w:lang w:eastAsia="tr-TR"/>
              </w:rPr>
              <w:t>projektörler</w:t>
            </w:r>
            <w:proofErr w:type="gramEnd"/>
            <w:r w:rsidRPr="00F00642">
              <w:rPr>
                <w:rFonts w:ascii="Times New Roman" w:hAnsi="Times New Roman" w:cs="Times New Roman"/>
                <w:color w:val="333333"/>
                <w:sz w:val="20"/>
                <w:szCs w:val="20"/>
                <w:lang w:eastAsia="tr-TR"/>
              </w:rPr>
              <w:t>, televizyon alıcı cihazları</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10.318</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36.384</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38.731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8428</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Kaldırma, </w:t>
            </w:r>
            <w:proofErr w:type="spellStart"/>
            <w:r w:rsidRPr="00F00642">
              <w:rPr>
                <w:rFonts w:ascii="Times New Roman" w:hAnsi="Times New Roman" w:cs="Times New Roman"/>
                <w:color w:val="333333"/>
                <w:sz w:val="20"/>
                <w:szCs w:val="20"/>
                <w:lang w:eastAsia="tr-TR"/>
              </w:rPr>
              <w:t>elleçleme</w:t>
            </w:r>
            <w:proofErr w:type="spellEnd"/>
            <w:r w:rsidRPr="00F00642">
              <w:rPr>
                <w:rFonts w:ascii="Times New Roman" w:hAnsi="Times New Roman" w:cs="Times New Roman"/>
                <w:color w:val="333333"/>
                <w:sz w:val="20"/>
                <w:szCs w:val="20"/>
                <w:lang w:eastAsia="tr-TR"/>
              </w:rPr>
              <w:t>, yükleme, boşaltma makinaları (asansörler, yürüyen merdivenler, konveyörler, teleferikler gibi)</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52.115</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30.114</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37.134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8544</w:t>
            </w:r>
          </w:p>
        </w:tc>
        <w:tc>
          <w:tcPr>
            <w:tcW w:w="55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İzole edilmiş teller, kablolar ve diğer elektrik iletkenler; tek tek kaplanmış liflerden oluşan fiber optik kablolar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94.772</w:t>
            </w:r>
          </w:p>
        </w:tc>
        <w:tc>
          <w:tcPr>
            <w:tcW w:w="117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103.455</w:t>
            </w:r>
          </w:p>
        </w:tc>
        <w:tc>
          <w:tcPr>
            <w:tcW w:w="133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36.911</w:t>
            </w:r>
          </w:p>
        </w:tc>
      </w:tr>
    </w:tbl>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xml:space="preserve">Kaynak: </w:t>
      </w:r>
      <w:proofErr w:type="spellStart"/>
      <w:r w:rsidRPr="00F00642">
        <w:rPr>
          <w:rFonts w:ascii="Times New Roman" w:hAnsi="Times New Roman" w:cs="Times New Roman"/>
          <w:i/>
          <w:iCs/>
          <w:sz w:val="20"/>
          <w:szCs w:val="20"/>
          <w:lang w:eastAsia="tr-TR"/>
        </w:rPr>
        <w:t>Trademap</w:t>
      </w:r>
      <w:proofErr w:type="spellEnd"/>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Yansıtılmış Veriler (</w:t>
      </w:r>
      <w:proofErr w:type="spellStart"/>
      <w:r w:rsidRPr="00F00642">
        <w:rPr>
          <w:rFonts w:ascii="Times New Roman" w:hAnsi="Times New Roman" w:cs="Times New Roman"/>
          <w:i/>
          <w:iCs/>
          <w:sz w:val="20"/>
          <w:szCs w:val="20"/>
          <w:lang w:eastAsia="tr-TR"/>
        </w:rPr>
        <w:t>Mirror</w:t>
      </w:r>
      <w:proofErr w:type="spellEnd"/>
      <w:r w:rsidRPr="00F00642">
        <w:rPr>
          <w:rFonts w:ascii="Times New Roman" w:hAnsi="Times New Roman" w:cs="Times New Roman"/>
          <w:i/>
          <w:iCs/>
          <w:sz w:val="20"/>
          <w:szCs w:val="20"/>
          <w:lang w:eastAsia="tr-TR"/>
        </w:rPr>
        <w:t xml:space="preserve"> Data)</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Başlıca Ülkeler İtibarıyla İhracat (1.000 $)</w:t>
      </w:r>
    </w:p>
    <w:tbl>
      <w:tblPr>
        <w:tblW w:w="0" w:type="auto"/>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338"/>
        <w:gridCol w:w="1777"/>
        <w:gridCol w:w="915"/>
        <w:gridCol w:w="815"/>
        <w:gridCol w:w="915"/>
        <w:gridCol w:w="1549"/>
      </w:tblGrid>
      <w:tr w:rsidR="00F00642" w:rsidRPr="00F00642" w:rsidTr="000943EB">
        <w:trPr>
          <w:trHeight w:val="435"/>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Sıra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ÜlKELER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Toplamdaki Pay %</w:t>
            </w:r>
          </w:p>
        </w:tc>
      </w:tr>
      <w:tr w:rsidR="00F00642" w:rsidRPr="00F00642" w:rsidTr="000943EB">
        <w:trPr>
          <w:trHeight w:val="435"/>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TOPLAM İHRACAT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11.326.841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9.066.506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16.524.465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İtalya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2.414.228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1.559.980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5.230.029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Türkiye</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457.501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1.132.820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350.870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Tayvan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796.881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704.756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İsrail</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606.275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664.113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7.045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Almanya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1.228.230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610.831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1.132.789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Fransa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22.990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493.644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706.800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4,3</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Hindistan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765.713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437.185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356.426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Rusya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412.463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409.273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658.673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Gürcistan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449.126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343.419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609.798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Çin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37.508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271.515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577.445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Portekiz</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257.147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777.649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Hırvatistan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233.539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254.307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Çek Cum.</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527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214.366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1.024.835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Tunus</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194.762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İspanya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1.084.918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128.243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416.424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w:t>
            </w:r>
          </w:p>
        </w:tc>
      </w:tr>
    </w:tbl>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xml:space="preserve">Kaynak: </w:t>
      </w:r>
      <w:proofErr w:type="spellStart"/>
      <w:r w:rsidRPr="00F00642">
        <w:rPr>
          <w:rFonts w:ascii="Times New Roman" w:hAnsi="Times New Roman" w:cs="Times New Roman"/>
          <w:i/>
          <w:iCs/>
          <w:sz w:val="20"/>
          <w:szCs w:val="20"/>
          <w:lang w:eastAsia="tr-TR"/>
        </w:rPr>
        <w:t>Trademap</w:t>
      </w:r>
      <w:proofErr w:type="spellEnd"/>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Yansıtılmış Veriler (</w:t>
      </w:r>
      <w:proofErr w:type="spellStart"/>
      <w:r w:rsidRPr="00F00642">
        <w:rPr>
          <w:rFonts w:ascii="Times New Roman" w:hAnsi="Times New Roman" w:cs="Times New Roman"/>
          <w:i/>
          <w:iCs/>
          <w:sz w:val="20"/>
          <w:szCs w:val="20"/>
          <w:lang w:eastAsia="tr-TR"/>
        </w:rPr>
        <w:t>Mirror</w:t>
      </w:r>
      <w:proofErr w:type="spellEnd"/>
      <w:r w:rsidRPr="00F00642">
        <w:rPr>
          <w:rFonts w:ascii="Times New Roman" w:hAnsi="Times New Roman" w:cs="Times New Roman"/>
          <w:i/>
          <w:iCs/>
          <w:sz w:val="20"/>
          <w:szCs w:val="20"/>
          <w:lang w:eastAsia="tr-TR"/>
        </w:rPr>
        <w:t xml:space="preserve"> Data)</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sz w:val="20"/>
          <w:szCs w:val="20"/>
          <w:lang w:eastAsia="tr-TR"/>
        </w:rPr>
        <w:t>Başlıca Ülkeler İtibarıyla İthalat (1.000 $)</w:t>
      </w:r>
    </w:p>
    <w:tbl>
      <w:tblPr>
        <w:tblW w:w="0" w:type="auto"/>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338"/>
        <w:gridCol w:w="1754"/>
        <w:gridCol w:w="815"/>
        <w:gridCol w:w="815"/>
        <w:gridCol w:w="815"/>
        <w:gridCol w:w="1549"/>
      </w:tblGrid>
      <w:tr w:rsidR="00F00642" w:rsidRPr="00F00642" w:rsidTr="000943EB">
        <w:trPr>
          <w:trHeight w:val="300"/>
        </w:trPr>
        <w:tc>
          <w:tcPr>
            <w:tcW w:w="0" w:type="auto"/>
            <w:vMerge w:val="restart"/>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Sıra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ÜLKELER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Toplamdaki Pay %</w:t>
            </w:r>
          </w:p>
        </w:tc>
      </w:tr>
      <w:tr w:rsidR="00F00642" w:rsidRPr="00F00642" w:rsidTr="000943EB">
        <w:trPr>
          <w:trHeight w:val="300"/>
        </w:trPr>
        <w:tc>
          <w:tcPr>
            <w:tcW w:w="0" w:type="auto"/>
            <w:vMerge/>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TOPLAM İTHALAT</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9.211.126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8.515.807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7.618.769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Rusya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1.437.144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1.622.101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1.935.122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Türkiye</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1.172.178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1.262.580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1.357.772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Çin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512.505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741.195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387.613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ABD</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846.873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563.804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354.481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İtalya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588.266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455.573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285.400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İngiltere</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548.190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402.231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286.982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Almanya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689.061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376.653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419.926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Japonya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558.097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290.091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81.787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Ukrayna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308.618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282.623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354.993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Singapur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103.491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185.995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32.900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Norveç</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144.292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182.607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119.042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Brezilya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119.709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168.551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71.095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13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İran</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90.378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154.774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Fransa</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208.589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125.610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115.273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 Kore</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134.446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97.579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53.310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00642">
            <w:pPr>
              <w:spacing w:after="0" w:line="240" w:lineRule="auto"/>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0,7</w:t>
            </w:r>
          </w:p>
        </w:tc>
      </w:tr>
    </w:tbl>
    <w:p w:rsidR="00F00642" w:rsidRPr="00F00642" w:rsidRDefault="00F00642" w:rsidP="00F00642">
      <w:pPr>
        <w:spacing w:after="0" w:line="240" w:lineRule="auto"/>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xml:space="preserve">Kaynak: </w:t>
      </w:r>
      <w:proofErr w:type="spellStart"/>
      <w:r w:rsidRPr="00F00642">
        <w:rPr>
          <w:rFonts w:ascii="Times New Roman" w:hAnsi="Times New Roman" w:cs="Times New Roman"/>
          <w:i/>
          <w:iCs/>
          <w:sz w:val="20"/>
          <w:szCs w:val="20"/>
          <w:lang w:eastAsia="tr-TR"/>
        </w:rPr>
        <w:t>Trademap</w:t>
      </w:r>
      <w:proofErr w:type="spellEnd"/>
    </w:p>
    <w:p w:rsidR="00F00642" w:rsidRDefault="00F00642" w:rsidP="00F00642">
      <w:pPr>
        <w:spacing w:after="0" w:line="240" w:lineRule="auto"/>
        <w:rPr>
          <w:rFonts w:ascii="Times New Roman" w:hAnsi="Times New Roman" w:cs="Times New Roman"/>
          <w:i/>
          <w:iCs/>
          <w:sz w:val="20"/>
          <w:szCs w:val="20"/>
          <w:lang w:eastAsia="tr-TR"/>
        </w:rPr>
      </w:pPr>
      <w:r w:rsidRPr="00F00642">
        <w:rPr>
          <w:rFonts w:ascii="Times New Roman" w:hAnsi="Times New Roman" w:cs="Times New Roman"/>
          <w:i/>
          <w:iCs/>
          <w:sz w:val="20"/>
          <w:szCs w:val="20"/>
          <w:lang w:eastAsia="tr-TR"/>
        </w:rPr>
        <w:t>(*) Yansıtılmış Veriler (</w:t>
      </w:r>
      <w:proofErr w:type="spellStart"/>
      <w:r w:rsidRPr="00F00642">
        <w:rPr>
          <w:rFonts w:ascii="Times New Roman" w:hAnsi="Times New Roman" w:cs="Times New Roman"/>
          <w:i/>
          <w:iCs/>
          <w:sz w:val="20"/>
          <w:szCs w:val="20"/>
          <w:lang w:eastAsia="tr-TR"/>
        </w:rPr>
        <w:t>Mirror</w:t>
      </w:r>
      <w:proofErr w:type="spellEnd"/>
      <w:r w:rsidRPr="00F00642">
        <w:rPr>
          <w:rFonts w:ascii="Times New Roman" w:hAnsi="Times New Roman" w:cs="Times New Roman"/>
          <w:i/>
          <w:iCs/>
          <w:sz w:val="20"/>
          <w:szCs w:val="20"/>
          <w:lang w:eastAsia="tr-TR"/>
        </w:rPr>
        <w:t xml:space="preserve"> Data)</w:t>
      </w:r>
    </w:p>
    <w:p w:rsidR="00CE502F" w:rsidRPr="00F00642" w:rsidRDefault="00CE502F" w:rsidP="00F00642">
      <w:pPr>
        <w:spacing w:after="0" w:line="240" w:lineRule="auto"/>
        <w:rPr>
          <w:rFonts w:ascii="Times New Roman" w:hAnsi="Times New Roman" w:cs="Times New Roman"/>
          <w:sz w:val="20"/>
          <w:szCs w:val="20"/>
          <w:lang w:eastAsia="tr-TR"/>
        </w:rPr>
      </w:pPr>
    </w:p>
    <w:p w:rsidR="00F00642" w:rsidRPr="00C024D3" w:rsidRDefault="00F00642" w:rsidP="00CE502F">
      <w:pPr>
        <w:pStyle w:val="ListeParagraf"/>
        <w:numPr>
          <w:ilvl w:val="0"/>
          <w:numId w:val="3"/>
        </w:numPr>
        <w:spacing w:after="0" w:line="240" w:lineRule="auto"/>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Dış Ticaret Politikası</w:t>
      </w: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br/>
        <w:t>Azerbaycan dış ticaret politikasında belirleyici unsur enerjidir. Petrol ve doğalgaz Azerbaycan’ın ihracatında %90 paya sahiptir.  İthalatında ise yüzde 80 civarında mamul maddeler yer almaktadır. Bu bakımdan ihracatında önemli bir zorlukla karşılaşmamaktadır.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Serbest piyasaya geçiş faaliyetleri görülmesine rağmen, </w:t>
      </w:r>
      <w:proofErr w:type="spellStart"/>
      <w:r w:rsidRPr="00F00642">
        <w:rPr>
          <w:rFonts w:ascii="Times New Roman" w:hAnsi="Times New Roman" w:cs="Times New Roman"/>
          <w:sz w:val="20"/>
          <w:szCs w:val="20"/>
          <w:lang w:eastAsia="tr-TR"/>
        </w:rPr>
        <w:t>sektörel</w:t>
      </w:r>
      <w:proofErr w:type="spellEnd"/>
      <w:r w:rsidRPr="00F00642">
        <w:rPr>
          <w:rFonts w:ascii="Times New Roman" w:hAnsi="Times New Roman" w:cs="Times New Roman"/>
          <w:sz w:val="20"/>
          <w:szCs w:val="20"/>
          <w:lang w:eastAsia="tr-TR"/>
        </w:rPr>
        <w:t xml:space="preserve"> tekelleşmenin dış ticaret faaliyetlerinde belirleyici ve kısıtlayıcı etkileri devam etmektedir.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Maktu gümrük tarifeleri % 0.5-15 arasında değişmekte olmasına rağmen, teamül haline gelen tarife dışı vergi uygulamaları gümrüklerde maliyet artırıcı bir unsur olduğu gibi çoğu zamanda tarife dışı engel olarak devam etmektedir.</w:t>
      </w: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Diğer taraftan, Azerbaycan DTÖ ile üyelik görüşmesi yapmasına rağmen, yakın gelecekte bu örgüte üye olması beklenmemektedir. Azerbaycan; </w:t>
      </w:r>
      <w:proofErr w:type="spellStart"/>
      <w:r w:rsidRPr="00F00642">
        <w:rPr>
          <w:rFonts w:ascii="Times New Roman" w:hAnsi="Times New Roman" w:cs="Times New Roman"/>
          <w:sz w:val="20"/>
          <w:szCs w:val="20"/>
          <w:lang w:eastAsia="tr-TR"/>
        </w:rPr>
        <w:t>Belarus</w:t>
      </w:r>
      <w:proofErr w:type="spellEnd"/>
      <w:r w:rsidRPr="00F00642">
        <w:rPr>
          <w:rFonts w:ascii="Times New Roman" w:hAnsi="Times New Roman" w:cs="Times New Roman"/>
          <w:sz w:val="20"/>
          <w:szCs w:val="20"/>
          <w:lang w:eastAsia="tr-TR"/>
        </w:rPr>
        <w:t xml:space="preserve">, Kazakistan, Kırgızistan, Moldova, Özbekistan, Rusya, Tacikistan, Türkmenistan, Ukrayna ve Gürcistan ile serbest ticaret anlaşması yapmış olup, anlaşma çerçevesinde bu ülkelerden gelen ürünlerden (anlaşmada belirtilen tütün, alkol, otomotiv gibi ürünler) gümrük vergisi alınmamaktadır. Söz konusu ülkeler ile yapılan dış ticaret işlemlerinde KDV ve tüketim vergisi, tüketim (varış) ülkesinde tahsil edilmektedir. Bahse konu </w:t>
      </w:r>
      <w:proofErr w:type="spellStart"/>
      <w:r w:rsidRPr="00F00642">
        <w:rPr>
          <w:rFonts w:ascii="Times New Roman" w:hAnsi="Times New Roman" w:cs="Times New Roman"/>
          <w:sz w:val="20"/>
          <w:szCs w:val="20"/>
          <w:lang w:eastAsia="tr-TR"/>
        </w:rPr>
        <w:t>STA’ların</w:t>
      </w:r>
      <w:proofErr w:type="spellEnd"/>
      <w:r w:rsidRPr="00F00642">
        <w:rPr>
          <w:rFonts w:ascii="Times New Roman" w:hAnsi="Times New Roman" w:cs="Times New Roman"/>
          <w:sz w:val="20"/>
          <w:szCs w:val="20"/>
          <w:lang w:eastAsia="tr-TR"/>
        </w:rPr>
        <w:t xml:space="preserve"> imzalanma tarihleri aşağıda sunulmaktadır: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Azerbaycan’a GTS uygulayan ülkeler: ABD, İsviçre, Kanada, Norveç, Japonya’dır.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 2014 yılı başına kadar AB’nin Genelleştirilmiş Tercihler Sistemi (GTS) kapsamındaki tek taraflı tavizlerden yararlanmıştır. Bununla birlikte, AB’de 1 Ocak 2014 tarihinde yürürlüğe giren yeni GTS Yönetmeliği, AB ile hâlihazırda tercihli ticaret düzenlemesi olan ülkeler ile Dünya Bankası tarafından üç yıl üst üste “üst” ya da “üst-orta” düzey gelir sınıfında değerlendirilen ülkelerin AB’nin GTS rejimi dışında bırakılmasını öngörmüştür. Bu doğrultuda Azerbaycan, yeni GTS rejiminin gelir </w:t>
      </w:r>
      <w:proofErr w:type="gramStart"/>
      <w:r w:rsidRPr="00F00642">
        <w:rPr>
          <w:rFonts w:ascii="Times New Roman" w:hAnsi="Times New Roman" w:cs="Times New Roman"/>
          <w:sz w:val="20"/>
          <w:szCs w:val="20"/>
          <w:lang w:eastAsia="tr-TR"/>
        </w:rPr>
        <w:t>kriterine</w:t>
      </w:r>
      <w:proofErr w:type="gramEnd"/>
      <w:r w:rsidRPr="00F00642">
        <w:rPr>
          <w:rFonts w:ascii="Times New Roman" w:hAnsi="Times New Roman" w:cs="Times New Roman"/>
          <w:sz w:val="20"/>
          <w:szCs w:val="20"/>
          <w:lang w:eastAsia="tr-TR"/>
        </w:rPr>
        <w:t xml:space="preserve"> bağlı olarak Şubat 2014’ten itibaren AB GTS rejiminden yararlanamamaktadır. Ülkemizin AB GTS rejimine uyum perspektifi kapsamında, Azerbaycan 2014 başından itibaren ülkemizin GTS rejiminin de dışında bırakılmıştır.</w:t>
      </w:r>
    </w:p>
    <w:p w:rsidR="00F00642" w:rsidRPr="00C024D3" w:rsidRDefault="00F00642" w:rsidP="00F11600">
      <w:pPr>
        <w:spacing w:after="0" w:line="240" w:lineRule="auto"/>
        <w:jc w:val="both"/>
        <w:rPr>
          <w:rFonts w:ascii="Times New Roman" w:hAnsi="Times New Roman" w:cs="Times New Roman"/>
          <w:color w:val="1F4E79" w:themeColor="accent1" w:themeShade="80"/>
          <w:sz w:val="20"/>
          <w:szCs w:val="20"/>
          <w:lang w:eastAsia="tr-TR"/>
        </w:rPr>
      </w:pPr>
      <w:r w:rsidRPr="00F00642">
        <w:rPr>
          <w:rFonts w:ascii="Times New Roman" w:hAnsi="Times New Roman" w:cs="Times New Roman"/>
          <w:color w:val="4B4B4B"/>
          <w:sz w:val="20"/>
          <w:szCs w:val="20"/>
          <w:lang w:eastAsia="tr-TR"/>
        </w:rPr>
        <w:br/>
      </w:r>
      <w:r w:rsidR="00CE502F">
        <w:rPr>
          <w:rFonts w:ascii="Times New Roman" w:hAnsi="Times New Roman" w:cs="Times New Roman"/>
          <w:color w:val="4B4B4B"/>
          <w:sz w:val="20"/>
          <w:szCs w:val="20"/>
          <w:lang w:eastAsia="tr-TR"/>
        </w:rPr>
        <w:t xml:space="preserve">7. </w:t>
      </w:r>
      <w:r w:rsidRPr="00C024D3">
        <w:rPr>
          <w:rFonts w:ascii="Times New Roman" w:hAnsi="Times New Roman" w:cs="Times New Roman"/>
          <w:b/>
          <w:color w:val="1F4E79" w:themeColor="accent1" w:themeShade="80"/>
          <w:sz w:val="20"/>
          <w:szCs w:val="20"/>
          <w:lang w:eastAsia="tr-TR"/>
        </w:rPr>
        <w:t>Tarife Dışı Engeller</w:t>
      </w:r>
    </w:p>
    <w:p w:rsidR="00F00642" w:rsidRPr="00CE502F" w:rsidRDefault="00F00642" w:rsidP="00CE502F">
      <w:pPr>
        <w:pStyle w:val="AralkYok"/>
        <w:rPr>
          <w:rFonts w:ascii="Times New Roman" w:hAnsi="Times New Roman" w:cs="Times New Roman"/>
          <w:lang w:eastAsia="tr-TR"/>
        </w:rPr>
      </w:pPr>
      <w:r w:rsidRPr="00CE502F">
        <w:rPr>
          <w:rFonts w:ascii="Times New Roman" w:hAnsi="Times New Roman" w:cs="Times New Roman"/>
          <w:lang w:eastAsia="tr-TR"/>
        </w:rPr>
        <w:t>Nakliyatla ilgili sorunlar</w:t>
      </w:r>
      <w:r w:rsidRPr="00CE502F">
        <w:rPr>
          <w:rFonts w:ascii="Times New Roman" w:hAnsi="Times New Roman" w:cs="Times New Roman"/>
          <w:lang w:eastAsia="tr-TR"/>
        </w:rPr>
        <w:br/>
        <w:t>- Geçiş belgesi yetersizliği</w:t>
      </w:r>
      <w:r w:rsidRPr="00CE502F">
        <w:rPr>
          <w:rFonts w:ascii="Times New Roman" w:hAnsi="Times New Roman" w:cs="Times New Roman"/>
          <w:lang w:eastAsia="tr-TR"/>
        </w:rPr>
        <w:br/>
        <w:t>- Gecikme cezaları</w:t>
      </w:r>
      <w:r w:rsidRPr="00CE502F">
        <w:rPr>
          <w:rFonts w:ascii="Times New Roman" w:hAnsi="Times New Roman" w:cs="Times New Roman"/>
          <w:lang w:eastAsia="tr-TR"/>
        </w:rPr>
        <w:br/>
        <w:t>- Taşımacılıkta Karayoluna bağımlılık</w:t>
      </w:r>
      <w:r w:rsidRPr="00CE502F">
        <w:rPr>
          <w:rFonts w:ascii="Times New Roman" w:hAnsi="Times New Roman" w:cs="Times New Roman"/>
          <w:lang w:eastAsia="tr-TR"/>
        </w:rPr>
        <w:br/>
        <w:t>Gümrük uygulamaları</w:t>
      </w:r>
      <w:r w:rsidRPr="00CE502F">
        <w:rPr>
          <w:rFonts w:ascii="Times New Roman" w:hAnsi="Times New Roman" w:cs="Times New Roman"/>
          <w:lang w:eastAsia="tr-TR"/>
        </w:rPr>
        <w:br/>
        <w:t>Vize uygulaması</w:t>
      </w:r>
      <w:r w:rsidRPr="00CE502F">
        <w:rPr>
          <w:rFonts w:ascii="Times New Roman" w:hAnsi="Times New Roman" w:cs="Times New Roman"/>
          <w:lang w:eastAsia="tr-TR"/>
        </w:rPr>
        <w:br/>
        <w:t>Çalışma izninin zorlaştırılması</w:t>
      </w:r>
      <w:r w:rsidRPr="00CE502F">
        <w:rPr>
          <w:rFonts w:ascii="Times New Roman" w:hAnsi="Times New Roman" w:cs="Times New Roman"/>
          <w:lang w:eastAsia="tr-TR"/>
        </w:rPr>
        <w:br/>
        <w:t>Bürokrasi</w:t>
      </w:r>
      <w:r w:rsidRPr="00CE502F">
        <w:rPr>
          <w:rFonts w:ascii="Times New Roman" w:hAnsi="Times New Roman" w:cs="Times New Roman"/>
          <w:lang w:eastAsia="tr-TR"/>
        </w:rPr>
        <w:br/>
        <w:t>Tekelleşmenin yaygınlaşması</w:t>
      </w:r>
      <w:r w:rsidRPr="00CE502F">
        <w:rPr>
          <w:rFonts w:ascii="Times New Roman" w:hAnsi="Times New Roman" w:cs="Times New Roman"/>
          <w:lang w:eastAsia="tr-TR"/>
        </w:rPr>
        <w:br/>
        <w:t> </w:t>
      </w:r>
    </w:p>
    <w:p w:rsidR="00F00642" w:rsidRPr="00C024D3" w:rsidRDefault="00F00642" w:rsidP="00CE502F">
      <w:pPr>
        <w:pStyle w:val="ListeParagraf"/>
        <w:numPr>
          <w:ilvl w:val="0"/>
          <w:numId w:val="3"/>
        </w:num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Ürün Standartları ile İlgili Uygulamalar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 Cumhuriyetinin “Tüketici Haklarının Korunması Hakkında Kanunu” gereğince uygunluk sertifikası (Standart Belgesi) olmayan ürünlerin satışı ve kullanılması yasaktır.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Azerbaycan’a yabancı ülkelerden malların ithalatının yapılabilmesi için milli sertifika belgelerine uygun olarak, malların standart belgesi ve deneme </w:t>
      </w:r>
      <w:proofErr w:type="spellStart"/>
      <w:r w:rsidRPr="00F00642">
        <w:rPr>
          <w:rFonts w:ascii="Times New Roman" w:hAnsi="Times New Roman" w:cs="Times New Roman"/>
          <w:sz w:val="20"/>
          <w:szCs w:val="20"/>
          <w:lang w:eastAsia="tr-TR"/>
        </w:rPr>
        <w:t>protokollarının</w:t>
      </w:r>
      <w:proofErr w:type="spellEnd"/>
      <w:r w:rsidRPr="00F00642">
        <w:rPr>
          <w:rFonts w:ascii="Times New Roman" w:hAnsi="Times New Roman" w:cs="Times New Roman"/>
          <w:sz w:val="20"/>
          <w:szCs w:val="20"/>
          <w:lang w:eastAsia="tr-TR"/>
        </w:rPr>
        <w:t xml:space="preserve"> Azerbaycan Standartlaştırma, Metroloji ve Patent </w:t>
      </w:r>
      <w:proofErr w:type="spellStart"/>
      <w:r w:rsidRPr="00F00642">
        <w:rPr>
          <w:rFonts w:ascii="Times New Roman" w:hAnsi="Times New Roman" w:cs="Times New Roman"/>
          <w:sz w:val="20"/>
          <w:szCs w:val="20"/>
          <w:lang w:eastAsia="tr-TR"/>
        </w:rPr>
        <w:t>üzre</w:t>
      </w:r>
      <w:proofErr w:type="spellEnd"/>
      <w:r w:rsidRPr="00F00642">
        <w:rPr>
          <w:rFonts w:ascii="Times New Roman" w:hAnsi="Times New Roman" w:cs="Times New Roman"/>
          <w:sz w:val="20"/>
          <w:szCs w:val="20"/>
          <w:lang w:eastAsia="tr-TR"/>
        </w:rPr>
        <w:t xml:space="preserve"> Devlet Komitesi’ne takdim olunması ve bu malların milli sertifikalaştırma sisteminde testlerinin yapılması gerekmektedir.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Ancak, ithal edilen mallarda BDT Ülkeleri’nin standart kurumları ile TSE tarafından verilen standart belgeleri geçerli olarak kabul edilmektedir.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TSE ile Azerbaycan Standartlaştırma, Metroloji ve Patent </w:t>
      </w:r>
      <w:proofErr w:type="spellStart"/>
      <w:r w:rsidRPr="00F00642">
        <w:rPr>
          <w:rFonts w:ascii="Times New Roman" w:hAnsi="Times New Roman" w:cs="Times New Roman"/>
          <w:sz w:val="20"/>
          <w:szCs w:val="20"/>
          <w:lang w:eastAsia="tr-TR"/>
        </w:rPr>
        <w:t>üzre</w:t>
      </w:r>
      <w:proofErr w:type="spellEnd"/>
      <w:r w:rsidRPr="00F00642">
        <w:rPr>
          <w:rFonts w:ascii="Times New Roman" w:hAnsi="Times New Roman" w:cs="Times New Roman"/>
          <w:sz w:val="20"/>
          <w:szCs w:val="20"/>
          <w:lang w:eastAsia="tr-TR"/>
        </w:rPr>
        <w:t xml:space="preserve"> Devlet Komitesi arasında yapılan anlaşma dolayısı ile Türkiye’den TSE belgesi ile gelen mallar diğer ülke mallarına göre avantajlı konumdadır.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Bir diğer husus; Yakın zamana kadar ithal edilen ürünlerin üzerindeki etiketlerin İngilizce, Rusça, Türkçe olması yeterli görülürken, Mart 2010 tarihinden itibaren Azerbaycan Türkçesi ile olması uygulamasına geçilmiştir.</w:t>
      </w: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11600" w:rsidRDefault="00F00642" w:rsidP="00F11600">
      <w:pPr>
        <w:spacing w:after="0" w:line="240" w:lineRule="auto"/>
        <w:jc w:val="both"/>
        <w:rPr>
          <w:rFonts w:ascii="Times New Roman" w:hAnsi="Times New Roman" w:cs="Times New Roman"/>
          <w:color w:val="4B4B4B"/>
          <w:sz w:val="20"/>
          <w:szCs w:val="20"/>
          <w:lang w:eastAsia="tr-TR"/>
        </w:rPr>
      </w:pPr>
    </w:p>
    <w:p w:rsidR="00F00642" w:rsidRPr="00F00642" w:rsidRDefault="00F00642" w:rsidP="00CE502F">
      <w:pPr>
        <w:pStyle w:val="AralkYok"/>
        <w:numPr>
          <w:ilvl w:val="0"/>
          <w:numId w:val="3"/>
        </w:numPr>
        <w:rPr>
          <w:lang w:eastAsia="tr-TR"/>
        </w:rPr>
      </w:pPr>
      <w:r w:rsidRPr="00C024D3">
        <w:rPr>
          <w:rFonts w:ascii="Times New Roman" w:hAnsi="Times New Roman" w:cs="Times New Roman"/>
          <w:b/>
          <w:color w:val="1F4E79" w:themeColor="accent1" w:themeShade="80"/>
          <w:lang w:eastAsia="tr-TR"/>
        </w:rPr>
        <w:t>TÜRKİYE İLE TİCARET</w:t>
      </w:r>
      <w:r w:rsidRPr="00F00642">
        <w:rPr>
          <w:lang w:eastAsia="tr-TR"/>
        </w:rPr>
        <w:br/>
      </w:r>
      <w:r w:rsidRPr="00F00642">
        <w:rPr>
          <w:lang w:eastAsia="tr-TR"/>
        </w:rPr>
        <w:br/>
      </w:r>
      <w:r w:rsidRPr="00F00642">
        <w:rPr>
          <w:lang w:eastAsia="tr-TR"/>
        </w:rPr>
        <w:br/>
      </w:r>
      <w:r w:rsidR="00CE502F" w:rsidRPr="00C024D3">
        <w:rPr>
          <w:b/>
          <w:lang w:eastAsia="tr-TR"/>
        </w:rPr>
        <w:t xml:space="preserve">8.1. </w:t>
      </w:r>
      <w:r w:rsidRPr="00C024D3">
        <w:rPr>
          <w:b/>
          <w:lang w:eastAsia="tr-TR"/>
        </w:rPr>
        <w:t>Genel Durum</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Türkiye Azerbaycan Dış Ticaret Seyri (Milyon Dolar)</w:t>
      </w:r>
    </w:p>
    <w:tbl>
      <w:tblPr>
        <w:tblW w:w="0"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2835"/>
        <w:gridCol w:w="1695"/>
        <w:gridCol w:w="1695"/>
        <w:gridCol w:w="1695"/>
        <w:gridCol w:w="1695"/>
      </w:tblGrid>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Yıllar</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İhracat</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İthalat</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Hacim</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Denge</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2000</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230</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95</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134</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303</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147</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2002</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64</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166</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2003</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122</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438</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193</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135</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539</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268</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528</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272</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800</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255</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695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1.035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354</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1.047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329</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1.377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718</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2008</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1.667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928</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2.596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739</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2009</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1.398</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752</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2.151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646</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2010</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1.551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865</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2.416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686</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2.064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262</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2.326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1.802</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2012</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2.587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2.927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2.247</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2013</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2.961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334</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3.294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2.627</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2.876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291</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3.167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2.585</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1.899</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232</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2.131</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1.667</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1.286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278</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1.564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1.008</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1.358</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351</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1.709</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1.007</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2017(Ocak-Haziran)</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625</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181</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444</w:t>
            </w:r>
          </w:p>
        </w:tc>
      </w:tr>
      <w:tr w:rsidR="00F00642" w:rsidRPr="00F00642" w:rsidTr="000943EB">
        <w:trPr>
          <w:trHeight w:val="255"/>
        </w:trPr>
        <w:tc>
          <w:tcPr>
            <w:tcW w:w="283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2018(Ocak-Haziran)</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726</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179</w:t>
            </w:r>
          </w:p>
        </w:tc>
        <w:tc>
          <w:tcPr>
            <w:tcW w:w="16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904</w:t>
            </w:r>
          </w:p>
        </w:tc>
        <w:tc>
          <w:tcPr>
            <w:tcW w:w="169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547</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Kaynak: TÜİK</w:t>
      </w:r>
    </w:p>
    <w:p w:rsidR="00F00642" w:rsidRPr="00F11600" w:rsidRDefault="00F00642" w:rsidP="00F11600">
      <w:pPr>
        <w:spacing w:after="0" w:line="240" w:lineRule="auto"/>
        <w:jc w:val="both"/>
        <w:rPr>
          <w:rFonts w:ascii="Times New Roman" w:hAnsi="Times New Roman" w:cs="Times New Roman"/>
          <w:i/>
          <w:iCs/>
          <w:sz w:val="20"/>
          <w:szCs w:val="20"/>
          <w:lang w:eastAsia="tr-TR"/>
        </w:rPr>
      </w:pPr>
      <w:r w:rsidRPr="00F00642">
        <w:rPr>
          <w:rFonts w:ascii="Times New Roman" w:hAnsi="Times New Roman" w:cs="Times New Roman"/>
          <w:sz w:val="20"/>
          <w:szCs w:val="20"/>
          <w:lang w:eastAsia="tr-TR"/>
        </w:rPr>
        <w:br/>
        <w:t>Türkiye’nin Azerbaycan’a ihracatı; ihraç ürünlerinin bu ülkede tanınmaya başlaması, Türk şirketlerinin Azerbaycan piyasasında şube açmak suretiyle Türkiye’den ithalat yapması ve bu malları iç piyasada pazarlaması gibi nedenlerle 1993 yılından bu yana yükselme eğilimi göstermektedir. Ancak, yüksek gümrük vergisi oranları nedeni ile iki ülke dış ticareti potansiyelinin gerisinde kalmaktadır.</w:t>
      </w:r>
      <w:r w:rsidRPr="00F00642">
        <w:rPr>
          <w:rFonts w:ascii="Times New Roman" w:hAnsi="Times New Roman" w:cs="Times New Roman"/>
          <w:i/>
          <w:iCs/>
          <w:sz w:val="20"/>
          <w:szCs w:val="20"/>
          <w:lang w:eastAsia="tr-TR"/>
        </w:rPr>
        <w:t> Kaynak: TÜİK</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Rusya gümrüksüz mal ihraç etmesi nedeniyle Azerbaycan’ın ithalatında önemli bir avantaja sahiptir. İngiltere BP nedeniyle, ABD petrol yatırımları nedeniyle Azerbaycan’ın ithalatında öne çıkmaktadır. Ancak ülkemiz ürün çeşitliliği anlamında önemini korumaktadır. Bavul ticareti ve sınır ticareti nedeniyle istatistiklere tam olarak yansımasa da iki ülke arasındaki ticaret, önümüzdeki yıllarda önemli oranda artış potansiyeline sahiptir.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Türkiye’nin Azerbaycan’a olan ihracatında makineler ve mekanik cihazlar ve yedek parçaları, demir ve çelikten eşyalar,  elektrikli makina ve cihazlar ve yedek parçaları, mobilya, otomotiv, optik alet ve cihazlar, motorlu kara taşıtları ve yedek parçaları, mineral yakıtlar, petrol ve türevleri gibi ürünler önemli paya sahiptirler. Bunun </w:t>
      </w:r>
      <w:proofErr w:type="spellStart"/>
      <w:r w:rsidRPr="00F00642">
        <w:rPr>
          <w:rFonts w:ascii="Times New Roman" w:hAnsi="Times New Roman" w:cs="Times New Roman"/>
          <w:sz w:val="20"/>
          <w:szCs w:val="20"/>
          <w:lang w:eastAsia="tr-TR"/>
        </w:rPr>
        <w:t>yanısıra</w:t>
      </w:r>
      <w:proofErr w:type="spellEnd"/>
      <w:r w:rsidRPr="00F00642">
        <w:rPr>
          <w:rFonts w:ascii="Times New Roman" w:hAnsi="Times New Roman" w:cs="Times New Roman"/>
          <w:sz w:val="20"/>
          <w:szCs w:val="20"/>
          <w:lang w:eastAsia="tr-TR"/>
        </w:rPr>
        <w:t xml:space="preserve"> Türkiye’nin tuz, kükürt, taş, alçı ve çimento, </w:t>
      </w:r>
      <w:proofErr w:type="gramStart"/>
      <w:r w:rsidRPr="00F00642">
        <w:rPr>
          <w:rFonts w:ascii="Times New Roman" w:hAnsi="Times New Roman" w:cs="Times New Roman"/>
          <w:sz w:val="20"/>
          <w:szCs w:val="20"/>
          <w:lang w:eastAsia="tr-TR"/>
        </w:rPr>
        <w:t>kağıt</w:t>
      </w:r>
      <w:proofErr w:type="gramEnd"/>
      <w:r w:rsidRPr="00F00642">
        <w:rPr>
          <w:rFonts w:ascii="Times New Roman" w:hAnsi="Times New Roman" w:cs="Times New Roman"/>
          <w:sz w:val="20"/>
          <w:szCs w:val="20"/>
          <w:lang w:eastAsia="tr-TR"/>
        </w:rPr>
        <w:t xml:space="preserve">, karton ve mamulleri, sabun ve </w:t>
      </w:r>
      <w:proofErr w:type="spellStart"/>
      <w:r w:rsidRPr="00F00642">
        <w:rPr>
          <w:rFonts w:ascii="Times New Roman" w:hAnsi="Times New Roman" w:cs="Times New Roman"/>
          <w:sz w:val="20"/>
          <w:szCs w:val="20"/>
          <w:lang w:eastAsia="tr-TR"/>
        </w:rPr>
        <w:t>muhtahzarları</w:t>
      </w:r>
      <w:proofErr w:type="spellEnd"/>
      <w:r w:rsidRPr="00F00642">
        <w:rPr>
          <w:rFonts w:ascii="Times New Roman" w:hAnsi="Times New Roman" w:cs="Times New Roman"/>
          <w:sz w:val="20"/>
          <w:szCs w:val="20"/>
          <w:lang w:eastAsia="tr-TR"/>
        </w:rPr>
        <w:t>, sebze ve meyveler gibi birçok diğer ürünlerde ihracat potansiyeli bulunmaktadır.</w:t>
      </w:r>
    </w:p>
    <w:p w:rsidR="00F00642" w:rsidRPr="00CE502F" w:rsidRDefault="00CE502F" w:rsidP="00F11600">
      <w:pPr>
        <w:spacing w:after="0" w:line="240" w:lineRule="auto"/>
        <w:jc w:val="both"/>
        <w:rPr>
          <w:rFonts w:ascii="Times New Roman" w:hAnsi="Times New Roman" w:cs="Times New Roman"/>
          <w:b/>
          <w:sz w:val="20"/>
          <w:szCs w:val="20"/>
          <w:lang w:eastAsia="tr-TR"/>
        </w:rPr>
      </w:pPr>
      <w:r>
        <w:rPr>
          <w:rFonts w:ascii="Times New Roman" w:hAnsi="Times New Roman" w:cs="Times New Roman"/>
          <w:sz w:val="20"/>
          <w:szCs w:val="20"/>
          <w:lang w:eastAsia="tr-TR"/>
        </w:rPr>
        <w:br/>
      </w:r>
      <w:r>
        <w:rPr>
          <w:rFonts w:ascii="Times New Roman" w:hAnsi="Times New Roman" w:cs="Times New Roman"/>
          <w:sz w:val="20"/>
          <w:szCs w:val="20"/>
          <w:lang w:eastAsia="tr-TR"/>
        </w:rPr>
        <w:br/>
      </w:r>
      <w:r w:rsidR="00F00642" w:rsidRPr="00CE502F">
        <w:rPr>
          <w:rFonts w:ascii="Times New Roman" w:hAnsi="Times New Roman" w:cs="Times New Roman"/>
          <w:b/>
          <w:sz w:val="20"/>
          <w:szCs w:val="20"/>
          <w:lang w:eastAsia="tr-TR"/>
        </w:rPr>
        <w:t>Türkiye’nin Azerbaycan’a İhracatında Başlıca Ürünler (1.000 Dolar)</w:t>
      </w:r>
    </w:p>
    <w:tbl>
      <w:tblPr>
        <w:tblW w:w="0" w:type="auto"/>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270"/>
        <w:gridCol w:w="522"/>
        <w:gridCol w:w="5759"/>
        <w:gridCol w:w="815"/>
        <w:gridCol w:w="815"/>
        <w:gridCol w:w="815"/>
        <w:gridCol w:w="910"/>
      </w:tblGrid>
      <w:tr w:rsidR="00F00642" w:rsidRPr="00F00642" w:rsidTr="000943EB">
        <w:trPr>
          <w:trHeight w:val="300"/>
        </w:trPr>
        <w:tc>
          <w:tcPr>
            <w:tcW w:w="0" w:type="auto"/>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GTİP No.</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Ürünler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Değişim</w:t>
            </w:r>
          </w:p>
        </w:tc>
      </w:tr>
      <w:tr w:rsidR="00F00642" w:rsidRPr="00F00642" w:rsidTr="000943EB">
        <w:trPr>
          <w:trHeight w:val="300"/>
        </w:trPr>
        <w:tc>
          <w:tcPr>
            <w:tcW w:w="0" w:type="auto"/>
            <w:gridSpan w:val="3"/>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Genel Toplam</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1.898.715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1.285.127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1.357.772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Demir/çelikten inşaat ve aksamı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70.640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30.172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49.671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65</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Yıkama, temizleme müstahzarları-sabunlar hariç</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54.063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32.508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33.198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8525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Radyo/televizyon yayını için verici cihazlar; televizyon, dijital vb.</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1.153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515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29.497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5.627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9619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Hijyenik havlular ve tamponlar, bebek bezleri ve benzeri </w:t>
            </w:r>
            <w:proofErr w:type="gramStart"/>
            <w:r w:rsidRPr="00F00642">
              <w:rPr>
                <w:rFonts w:ascii="Times New Roman" w:hAnsi="Times New Roman" w:cs="Times New Roman"/>
                <w:color w:val="333333"/>
                <w:sz w:val="20"/>
                <w:szCs w:val="20"/>
                <w:lang w:eastAsia="tr-TR"/>
              </w:rPr>
              <w:t>hijyenik</w:t>
            </w:r>
            <w:proofErr w:type="gramEnd"/>
            <w:r w:rsidRPr="00F00642">
              <w:rPr>
                <w:rFonts w:ascii="Times New Roman" w:hAnsi="Times New Roman" w:cs="Times New Roman"/>
                <w:color w:val="333333"/>
                <w:sz w:val="20"/>
                <w:szCs w:val="20"/>
                <w:lang w:eastAsia="tr-TR"/>
              </w:rPr>
              <w:t xml:space="preserve"> eşya</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60.520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32.267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26.601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9999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Başka yerde belirtilmemiş ürünler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41.094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52.661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26.520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9403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Diğer mobilyalar vb. Aksam, parçaları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78.667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39.110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26.425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Tedavide/korunmada kullanılmak üzere hazırlanan ilaçlar (</w:t>
            </w:r>
            <w:proofErr w:type="spellStart"/>
            <w:r w:rsidRPr="00F00642">
              <w:rPr>
                <w:rFonts w:ascii="Times New Roman" w:hAnsi="Times New Roman" w:cs="Times New Roman"/>
                <w:color w:val="333333"/>
                <w:sz w:val="20"/>
                <w:szCs w:val="20"/>
                <w:lang w:eastAsia="tr-TR"/>
              </w:rPr>
              <w:t>dozlandırılmış</w:t>
            </w:r>
            <w:proofErr w:type="spellEnd"/>
            <w:r w:rsidRPr="00F00642">
              <w:rPr>
                <w:rFonts w:ascii="Times New Roman" w:hAnsi="Times New Roman" w:cs="Times New Roman"/>
                <w:color w:val="333333"/>
                <w:sz w:val="20"/>
                <w:szCs w:val="20"/>
                <w:lang w:eastAsia="tr-TR"/>
              </w:rPr>
              <w:t>)</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24.399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19.024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23.053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8432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Tarla, bahçe tarımında, ormancılıkta kullanılan makine, cihazlar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5.066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9.418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21.232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125</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8544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İzole edilmiş tel, kablo; diğer izole edilmiş elektrik iletkenleri; fiber optik k</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35.956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17.222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20.278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1905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Ekmek, pasta, kek, bisküvi vs. İle boş ilaç kapsülü mühür güllacı vs.</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32.285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17.550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20.001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3808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Haşarat öldürücü, </w:t>
            </w:r>
            <w:proofErr w:type="gramStart"/>
            <w:r w:rsidRPr="00F00642">
              <w:rPr>
                <w:rFonts w:ascii="Times New Roman" w:hAnsi="Times New Roman" w:cs="Times New Roman"/>
                <w:color w:val="333333"/>
                <w:sz w:val="20"/>
                <w:szCs w:val="20"/>
                <w:lang w:eastAsia="tr-TR"/>
              </w:rPr>
              <w:t>dezenfekte</w:t>
            </w:r>
            <w:proofErr w:type="gramEnd"/>
            <w:r w:rsidRPr="00F00642">
              <w:rPr>
                <w:rFonts w:ascii="Times New Roman" w:hAnsi="Times New Roman" w:cs="Times New Roman"/>
                <w:color w:val="333333"/>
                <w:sz w:val="20"/>
                <w:szCs w:val="20"/>
                <w:lang w:eastAsia="tr-TR"/>
              </w:rPr>
              <w:t xml:space="preserve"> edici, zararlıları yok edici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7.158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11.083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17.536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8418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Buzdolapları, dondurucular, soğutucular, ısı pompaları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19.830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9.787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16.606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3920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Plastikten diğer levha, yaprak, pelikül ve lamlar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23.066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15.158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16.394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Petrol yağları ve </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16.653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10.996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15.387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Taşıtlar için römorklar, yarı römorklar vb. İle aksam-parçaları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8.877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7.128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15.226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4819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gramStart"/>
            <w:r w:rsidRPr="00F00642">
              <w:rPr>
                <w:rFonts w:ascii="Times New Roman" w:hAnsi="Times New Roman" w:cs="Times New Roman"/>
                <w:color w:val="333333"/>
                <w:sz w:val="20"/>
                <w:szCs w:val="20"/>
                <w:lang w:eastAsia="tr-TR"/>
              </w:rPr>
              <w:t>Kağıt</w:t>
            </w:r>
            <w:proofErr w:type="gramEnd"/>
            <w:r w:rsidRPr="00F00642">
              <w:rPr>
                <w:rFonts w:ascii="Times New Roman" w:hAnsi="Times New Roman" w:cs="Times New Roman"/>
                <w:color w:val="333333"/>
                <w:sz w:val="20"/>
                <w:szCs w:val="20"/>
                <w:lang w:eastAsia="tr-TR"/>
              </w:rPr>
              <w:t>/karton vb. esaslı kutu, kılıf, torba vb. eşya</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1.2058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12.356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14.300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7113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Kıymetli metaller ve kaplamalarından mücevherci eşyası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37.933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4.140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14.084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3917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Plastikten tüpler, borular, hortumlar; conta, dirsek, rakor </w:t>
            </w:r>
            <w:proofErr w:type="spellStart"/>
            <w:r w:rsidRPr="00F00642">
              <w:rPr>
                <w:rFonts w:ascii="Times New Roman" w:hAnsi="Times New Roman" w:cs="Times New Roman"/>
                <w:color w:val="333333"/>
                <w:sz w:val="20"/>
                <w:szCs w:val="20"/>
                <w:lang w:eastAsia="tr-TR"/>
              </w:rPr>
              <w:t>vb</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23.133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9.866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13.884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8421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Santrifüjle çalışan kurutma, filtre, arıtma cihazları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10.622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8.825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13.600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54</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8454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Tav ocakları, döküm potaları, külçe kalıpları, döküm makineleri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13.548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1.572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Sentetik polimerler esaslı; susuz ortamda eriyen/dağılan, boya ve vernik</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20.600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16.060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13.125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w:t>
            </w:r>
          </w:p>
        </w:tc>
      </w:tr>
      <w:tr w:rsidR="00F00642" w:rsidRPr="00F00642" w:rsidTr="000943EB">
        <w:trPr>
          <w:trHeight w:val="25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Kara taşıtları için aksam, parçaları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6.422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12.803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3923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Eşya taşıma ambalajı için plastik mamulleri, tıpa, kapak, kapsül</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12.521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11.356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12.741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w:t>
            </w:r>
          </w:p>
        </w:tc>
      </w:tr>
      <w:tr w:rsidR="00F00642" w:rsidRPr="00F00642" w:rsidTr="000943EB">
        <w:trPr>
          <w:trHeight w:val="34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Alüminyum çubuk ve </w:t>
            </w:r>
            <w:proofErr w:type="gramStart"/>
            <w:r w:rsidRPr="00F00642">
              <w:rPr>
                <w:rFonts w:ascii="Times New Roman" w:hAnsi="Times New Roman" w:cs="Times New Roman"/>
                <w:color w:val="333333"/>
                <w:sz w:val="20"/>
                <w:szCs w:val="20"/>
                <w:lang w:eastAsia="tr-TR"/>
              </w:rPr>
              <w:t>profiller</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17.168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11.980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Toplu halde yolcu taşımağa mahsus motorlu taşıtlar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22.506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6.712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11.864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8403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Buhar kazanları dışında kalan merkezi ısıtma kazanları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6.800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4.447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11.127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3921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Plastikten diğer levhalar, yaprak, pelikül, varak ve lamlar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16.301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9.668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11.109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Plastikten </w:t>
            </w:r>
            <w:proofErr w:type="spellStart"/>
            <w:r w:rsidRPr="00F00642">
              <w:rPr>
                <w:rFonts w:ascii="Times New Roman" w:hAnsi="Times New Roman" w:cs="Times New Roman"/>
                <w:color w:val="333333"/>
                <w:sz w:val="20"/>
                <w:szCs w:val="20"/>
                <w:lang w:eastAsia="tr-TR"/>
              </w:rPr>
              <w:t>monofil</w:t>
            </w:r>
            <w:proofErr w:type="spellEnd"/>
            <w:r w:rsidRPr="00F00642">
              <w:rPr>
                <w:rFonts w:ascii="Times New Roman" w:hAnsi="Times New Roman" w:cs="Times New Roman"/>
                <w:color w:val="333333"/>
                <w:sz w:val="20"/>
                <w:szCs w:val="20"/>
                <w:lang w:eastAsia="tr-TR"/>
              </w:rPr>
              <w:t xml:space="preserve">, çubuk, </w:t>
            </w:r>
            <w:proofErr w:type="gramStart"/>
            <w:r w:rsidRPr="00F00642">
              <w:rPr>
                <w:rFonts w:ascii="Times New Roman" w:hAnsi="Times New Roman" w:cs="Times New Roman"/>
                <w:color w:val="333333"/>
                <w:sz w:val="20"/>
                <w:szCs w:val="20"/>
                <w:lang w:eastAsia="tr-TR"/>
              </w:rPr>
              <w:t>profiller</w:t>
            </w:r>
            <w:proofErr w:type="gramEnd"/>
            <w:r w:rsidRPr="00F00642">
              <w:rPr>
                <w:rFonts w:ascii="Times New Roman" w:hAnsi="Times New Roman" w:cs="Times New Roman"/>
                <w:color w:val="333333"/>
                <w:sz w:val="20"/>
                <w:szCs w:val="20"/>
                <w:lang w:eastAsia="tr-TR"/>
              </w:rPr>
              <w:t>-enine kesiti &gt; 1mm.</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34.407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12.963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10.926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8481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Muslukçu, borucu eşyası-basınç düşürücü, </w:t>
            </w:r>
            <w:proofErr w:type="spellStart"/>
            <w:r w:rsidRPr="00F00642">
              <w:rPr>
                <w:rFonts w:ascii="Times New Roman" w:hAnsi="Times New Roman" w:cs="Times New Roman"/>
                <w:color w:val="333333"/>
                <w:sz w:val="20"/>
                <w:szCs w:val="20"/>
                <w:lang w:eastAsia="tr-TR"/>
              </w:rPr>
              <w:t>termostatik</w:t>
            </w:r>
            <w:proofErr w:type="spellEnd"/>
            <w:r w:rsidRPr="00F00642">
              <w:rPr>
                <w:rFonts w:ascii="Times New Roman" w:hAnsi="Times New Roman" w:cs="Times New Roman"/>
                <w:color w:val="333333"/>
                <w:sz w:val="20"/>
                <w:szCs w:val="20"/>
                <w:lang w:eastAsia="tr-TR"/>
              </w:rPr>
              <w:t xml:space="preserve"> valf </w:t>
            </w:r>
            <w:proofErr w:type="gramStart"/>
            <w:r w:rsidRPr="00F00642">
              <w:rPr>
                <w:rFonts w:ascii="Times New Roman" w:hAnsi="Times New Roman" w:cs="Times New Roman"/>
                <w:color w:val="333333"/>
                <w:sz w:val="20"/>
                <w:szCs w:val="20"/>
                <w:lang w:eastAsia="tr-TR"/>
              </w:rPr>
              <w:t>dahil</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17.974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10.258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10.809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8424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Sıvı, tozları püskürtmeye, dağıtmaya mahsus mekanik cihazlar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7.462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5.726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10.692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Elektrik transformatörleri, statik konvertisörler, </w:t>
            </w:r>
            <w:proofErr w:type="spellStart"/>
            <w:r w:rsidRPr="00F00642">
              <w:rPr>
                <w:rFonts w:ascii="Times New Roman" w:hAnsi="Times New Roman" w:cs="Times New Roman"/>
                <w:color w:val="333333"/>
                <w:sz w:val="20"/>
                <w:szCs w:val="20"/>
                <w:lang w:eastAsia="tr-TR"/>
              </w:rPr>
              <w:t>endüktörler</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12.880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15.046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10.528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8536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Gerilimi 1000 voltu geçmeyen elektrik devresi teçhizatı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18.178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7.678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9.824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Elektrikli su ısıtıcıları, </w:t>
            </w:r>
            <w:proofErr w:type="spellStart"/>
            <w:r w:rsidRPr="00F00642">
              <w:rPr>
                <w:rFonts w:ascii="Times New Roman" w:hAnsi="Times New Roman" w:cs="Times New Roman"/>
                <w:color w:val="333333"/>
                <w:sz w:val="20"/>
                <w:szCs w:val="20"/>
                <w:lang w:eastAsia="tr-TR"/>
              </w:rPr>
              <w:t>elektrotermik</w:t>
            </w:r>
            <w:proofErr w:type="spellEnd"/>
            <w:r w:rsidRPr="00F00642">
              <w:rPr>
                <w:rFonts w:ascii="Times New Roman" w:hAnsi="Times New Roman" w:cs="Times New Roman"/>
                <w:color w:val="333333"/>
                <w:sz w:val="20"/>
                <w:szCs w:val="20"/>
                <w:lang w:eastAsia="tr-TR"/>
              </w:rPr>
              <w:t xml:space="preserve"> cihazlar (şofbenler)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11.409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8.439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9.817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Oturmaya mahsus mobilyalar, aksam-parçaları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19.839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9.827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9.633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8537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Elektrik kontrol, dağıtım tabloları, mücehhez tablolar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13.840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7.824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9.564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3907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Poliasetaller</w:t>
            </w:r>
            <w:proofErr w:type="spellEnd"/>
            <w:r w:rsidRPr="00F00642">
              <w:rPr>
                <w:rFonts w:ascii="Times New Roman" w:hAnsi="Times New Roman" w:cs="Times New Roman"/>
                <w:color w:val="333333"/>
                <w:sz w:val="20"/>
                <w:szCs w:val="20"/>
                <w:lang w:eastAsia="tr-TR"/>
              </w:rPr>
              <w:t xml:space="preserve">, diğer </w:t>
            </w:r>
            <w:proofErr w:type="spellStart"/>
            <w:r w:rsidRPr="00F00642">
              <w:rPr>
                <w:rFonts w:ascii="Times New Roman" w:hAnsi="Times New Roman" w:cs="Times New Roman"/>
                <w:color w:val="333333"/>
                <w:sz w:val="20"/>
                <w:szCs w:val="20"/>
                <w:lang w:eastAsia="tr-TR"/>
              </w:rPr>
              <w:t>polieterler</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epoksit-alkid</w:t>
            </w:r>
            <w:proofErr w:type="spellEnd"/>
            <w:r w:rsidRPr="00F00642">
              <w:rPr>
                <w:rFonts w:ascii="Times New Roman" w:hAnsi="Times New Roman" w:cs="Times New Roman"/>
                <w:color w:val="333333"/>
                <w:sz w:val="20"/>
                <w:szCs w:val="20"/>
                <w:lang w:eastAsia="tr-TR"/>
              </w:rPr>
              <w:t xml:space="preserve"> reçineler </w:t>
            </w:r>
            <w:proofErr w:type="spellStart"/>
            <w:r w:rsidRPr="00F00642">
              <w:rPr>
                <w:rFonts w:ascii="Times New Roman" w:hAnsi="Times New Roman" w:cs="Times New Roman"/>
                <w:color w:val="333333"/>
                <w:sz w:val="20"/>
                <w:szCs w:val="20"/>
                <w:lang w:eastAsia="tr-TR"/>
              </w:rPr>
              <w:t>vb</w:t>
            </w:r>
            <w:proofErr w:type="spellEnd"/>
            <w:r w:rsidRPr="00F00642">
              <w:rPr>
                <w:rFonts w:ascii="Times New Roman" w:hAnsi="Times New Roman" w:cs="Times New Roman"/>
                <w:color w:val="333333"/>
                <w:sz w:val="20"/>
                <w:szCs w:val="20"/>
                <w:lang w:eastAsia="tr-TR"/>
              </w:rPr>
              <w:t xml:space="preserve"> (ilk şekilde)</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5.847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9.498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w:t>
            </w:r>
          </w:p>
        </w:tc>
      </w:tr>
      <w:tr w:rsidR="00F00642" w:rsidRPr="00F00642" w:rsidTr="000943EB">
        <w:trPr>
          <w:trHeight w:val="25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37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8302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Adi metallerden donanım, tertibat vb. Eşya</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12.808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9.421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9365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9018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Tıp, cerrahi, dişçilik, veterinerlik alet ve cihazları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12.320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8.173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9.348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9406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Prefabrik yapılar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11.547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5324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9.054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7326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Demir/çelikten diğer eşya</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11.711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w:t>
            </w:r>
            <w:proofErr w:type="gramStart"/>
            <w:r w:rsidRPr="00F00642">
              <w:rPr>
                <w:rFonts w:ascii="Times New Roman" w:hAnsi="Times New Roman" w:cs="Times New Roman"/>
                <w:color w:val="333333"/>
                <w:sz w:val="20"/>
                <w:szCs w:val="20"/>
                <w:lang w:eastAsia="tr-TR"/>
              </w:rPr>
              <w:t>..</w:t>
            </w:r>
            <w:proofErr w:type="gramEnd"/>
            <w:r w:rsidRPr="00F00642">
              <w:rPr>
                <w:rFonts w:ascii="Times New Roman" w:hAnsi="Times New Roman" w:cs="Times New Roman"/>
                <w:color w:val="333333"/>
                <w:sz w:val="20"/>
                <w:szCs w:val="20"/>
                <w:lang w:eastAsia="tr-TR"/>
              </w:rPr>
              <w:t>391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8.797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xml:space="preserve">Kaynak: </w:t>
      </w:r>
      <w:proofErr w:type="spellStart"/>
      <w:r w:rsidRPr="00F00642">
        <w:rPr>
          <w:rFonts w:ascii="Times New Roman" w:hAnsi="Times New Roman" w:cs="Times New Roman"/>
          <w:i/>
          <w:iCs/>
          <w:sz w:val="20"/>
          <w:szCs w:val="20"/>
          <w:lang w:eastAsia="tr-TR"/>
        </w:rPr>
        <w:t>Tradmap</w:t>
      </w:r>
      <w:proofErr w:type="spellEnd"/>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CE502F" w:rsidRDefault="00CE502F" w:rsidP="00F11600">
      <w:pPr>
        <w:spacing w:after="0" w:line="240" w:lineRule="auto"/>
        <w:jc w:val="both"/>
        <w:rPr>
          <w:rFonts w:ascii="Times New Roman" w:hAnsi="Times New Roman" w:cs="Times New Roman"/>
          <w:sz w:val="20"/>
          <w:szCs w:val="20"/>
          <w:lang w:eastAsia="tr-TR"/>
        </w:rPr>
      </w:pPr>
    </w:p>
    <w:p w:rsidR="00CE502F" w:rsidRDefault="00CE502F" w:rsidP="00F11600">
      <w:pPr>
        <w:spacing w:after="0" w:line="240" w:lineRule="auto"/>
        <w:jc w:val="both"/>
        <w:rPr>
          <w:rFonts w:ascii="Times New Roman" w:hAnsi="Times New Roman" w:cs="Times New Roman"/>
          <w:sz w:val="20"/>
          <w:szCs w:val="20"/>
          <w:lang w:eastAsia="tr-TR"/>
        </w:rPr>
      </w:pPr>
    </w:p>
    <w:p w:rsidR="00F00642" w:rsidRPr="00CE502F" w:rsidRDefault="00F00642" w:rsidP="00F11600">
      <w:pPr>
        <w:spacing w:after="0" w:line="240" w:lineRule="auto"/>
        <w:jc w:val="both"/>
        <w:rPr>
          <w:rFonts w:ascii="Times New Roman" w:hAnsi="Times New Roman" w:cs="Times New Roman"/>
          <w:b/>
          <w:sz w:val="20"/>
          <w:szCs w:val="20"/>
          <w:lang w:eastAsia="tr-TR"/>
        </w:rPr>
      </w:pPr>
      <w:r w:rsidRPr="00CE502F">
        <w:rPr>
          <w:rFonts w:ascii="Times New Roman" w:hAnsi="Times New Roman" w:cs="Times New Roman"/>
          <w:b/>
          <w:sz w:val="20"/>
          <w:szCs w:val="20"/>
          <w:lang w:eastAsia="tr-TR"/>
        </w:rPr>
        <w:t>Türkiye’nin Azerbaycan’dan İthalatında Başlıca Ürünler (1.000 Dolar)</w:t>
      </w:r>
    </w:p>
    <w:tbl>
      <w:tblPr>
        <w:tblW w:w="0" w:type="auto"/>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268"/>
        <w:gridCol w:w="518"/>
        <w:gridCol w:w="6215"/>
        <w:gridCol w:w="665"/>
        <w:gridCol w:w="665"/>
        <w:gridCol w:w="665"/>
        <w:gridCol w:w="910"/>
      </w:tblGrid>
      <w:tr w:rsidR="00F00642" w:rsidRPr="00F00642" w:rsidTr="000943EB">
        <w:trPr>
          <w:trHeight w:val="300"/>
        </w:trPr>
        <w:tc>
          <w:tcPr>
            <w:tcW w:w="0" w:type="auto"/>
            <w:gridSpan w:val="2"/>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GTİP No.</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Ürünler</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2016/</w:t>
            </w:r>
          </w:p>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2017</w:t>
            </w:r>
          </w:p>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Değişim</w:t>
            </w:r>
          </w:p>
        </w:tc>
      </w:tr>
      <w:tr w:rsidR="00F00642" w:rsidRPr="00F00642" w:rsidTr="000943EB">
        <w:trPr>
          <w:trHeight w:val="300"/>
        </w:trPr>
        <w:tc>
          <w:tcPr>
            <w:tcW w:w="0" w:type="auto"/>
            <w:gridSpan w:val="3"/>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Genel Toplam</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232.376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278.131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350.870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Etilen polimerleri (ilk şekillerde)</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62.550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80.122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73.730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-7.98</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İşlenmemiş alüminyum</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64.830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47.259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59.262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25.4</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2905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Asiklik</w:t>
            </w:r>
            <w:proofErr w:type="spellEnd"/>
            <w:r w:rsidRPr="00F00642">
              <w:rPr>
                <w:rFonts w:ascii="Times New Roman" w:hAnsi="Times New Roman" w:cs="Times New Roman"/>
                <w:color w:val="333333"/>
                <w:sz w:val="20"/>
                <w:szCs w:val="20"/>
                <w:lang w:eastAsia="tr-TR"/>
              </w:rPr>
              <w:t xml:space="preserve"> alkoller vb. </w:t>
            </w:r>
            <w:proofErr w:type="spellStart"/>
            <w:r w:rsidRPr="00F00642">
              <w:rPr>
                <w:rFonts w:ascii="Times New Roman" w:hAnsi="Times New Roman" w:cs="Times New Roman"/>
                <w:color w:val="333333"/>
                <w:sz w:val="20"/>
                <w:szCs w:val="20"/>
                <w:lang w:eastAsia="tr-TR"/>
              </w:rPr>
              <w:t>Halojenlenmiş</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sülfolanmış</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nitrolanmış</w:t>
            </w:r>
            <w:proofErr w:type="spellEnd"/>
            <w:r w:rsidRPr="00F00642">
              <w:rPr>
                <w:rFonts w:ascii="Times New Roman" w:hAnsi="Times New Roman" w:cs="Times New Roman"/>
                <w:color w:val="333333"/>
                <w:sz w:val="20"/>
                <w:szCs w:val="20"/>
                <w:lang w:eastAsia="tr-TR"/>
              </w:rPr>
              <w:t>/</w:t>
            </w:r>
            <w:proofErr w:type="spellStart"/>
            <w:r w:rsidRPr="00F00642">
              <w:rPr>
                <w:rFonts w:ascii="Times New Roman" w:hAnsi="Times New Roman" w:cs="Times New Roman"/>
                <w:color w:val="333333"/>
                <w:sz w:val="20"/>
                <w:szCs w:val="20"/>
                <w:lang w:eastAsia="tr-TR"/>
              </w:rPr>
              <w:t>nitrozalanmış</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türevl</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22.574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14.683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36.707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Pamuk (</w:t>
            </w:r>
            <w:proofErr w:type="spellStart"/>
            <w:r w:rsidRPr="00F00642">
              <w:rPr>
                <w:rFonts w:ascii="Times New Roman" w:hAnsi="Times New Roman" w:cs="Times New Roman"/>
                <w:color w:val="333333"/>
                <w:sz w:val="20"/>
                <w:szCs w:val="20"/>
                <w:lang w:eastAsia="tr-TR"/>
              </w:rPr>
              <w:t>kardesiz</w:t>
            </w:r>
            <w:proofErr w:type="spellEnd"/>
            <w:r w:rsidRPr="00F00642">
              <w:rPr>
                <w:rFonts w:ascii="Times New Roman" w:hAnsi="Times New Roman" w:cs="Times New Roman"/>
                <w:color w:val="333333"/>
                <w:sz w:val="20"/>
                <w:szCs w:val="20"/>
                <w:lang w:eastAsia="tr-TR"/>
              </w:rPr>
              <w:t>, taranmamış)</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4.407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4.420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34.006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669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7207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Demir/</w:t>
            </w:r>
            <w:proofErr w:type="spellStart"/>
            <w:r w:rsidRPr="00F00642">
              <w:rPr>
                <w:rFonts w:ascii="Times New Roman" w:hAnsi="Times New Roman" w:cs="Times New Roman"/>
                <w:color w:val="333333"/>
                <w:sz w:val="20"/>
                <w:szCs w:val="20"/>
                <w:lang w:eastAsia="tr-TR"/>
              </w:rPr>
              <w:t>alaşımsız</w:t>
            </w:r>
            <w:proofErr w:type="spellEnd"/>
            <w:r w:rsidRPr="00F00642">
              <w:rPr>
                <w:rFonts w:ascii="Times New Roman" w:hAnsi="Times New Roman" w:cs="Times New Roman"/>
                <w:color w:val="333333"/>
                <w:sz w:val="20"/>
                <w:szCs w:val="20"/>
                <w:lang w:eastAsia="tr-TR"/>
              </w:rPr>
              <w:t xml:space="preserve"> çelikten yarı mamuller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6.740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32.683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385</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Alüminyum sac, levha ve şeritler, kalınlık&gt;0, 2mm</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2.657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23.960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28.357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18.4</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Elektrik enerjisi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34.090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17.688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7403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Arıtılmış bakır, işlenmemiş bakır alaşımları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4.964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7.803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13.783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7108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Altın (ham, yarı işlenmiş, pudra halinde)</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12.783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6.384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11.931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86.9</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Bakır hurda ve döküntüler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10.218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5205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Pamuk (dikiş hariç) ipliği (ağırlık; =&gt;%85 pamuk) (toptan)</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4.832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7.184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6.903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-3.91</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Sığır ve at cinsi hayvanların </w:t>
            </w:r>
            <w:proofErr w:type="spellStart"/>
            <w:r w:rsidRPr="00F00642">
              <w:rPr>
                <w:rFonts w:ascii="Times New Roman" w:hAnsi="Times New Roman" w:cs="Times New Roman"/>
                <w:color w:val="333333"/>
                <w:sz w:val="20"/>
                <w:szCs w:val="20"/>
                <w:lang w:eastAsia="tr-TR"/>
              </w:rPr>
              <w:t>dabaklanmış</w:t>
            </w:r>
            <w:proofErr w:type="spellEnd"/>
            <w:r w:rsidRPr="00F00642">
              <w:rPr>
                <w:rFonts w:ascii="Times New Roman" w:hAnsi="Times New Roman" w:cs="Times New Roman"/>
                <w:color w:val="333333"/>
                <w:sz w:val="20"/>
                <w:szCs w:val="20"/>
                <w:lang w:eastAsia="tr-TR"/>
              </w:rPr>
              <w:t xml:space="preserve"> derileri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5.306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4.859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4.957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Petrol yağları ve </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19.593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12.338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3.154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-74.4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Sığır ve at cinsi hayvanların derileri-ham</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5.018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2.832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-43.6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Pamuk döküntüleri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1.768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1.172</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Koyun ve kuzuların ham derileri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1.441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1.149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1.628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4805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Diğer sıvanmamış </w:t>
            </w:r>
            <w:proofErr w:type="gramStart"/>
            <w:r w:rsidRPr="00F00642">
              <w:rPr>
                <w:rFonts w:ascii="Times New Roman" w:hAnsi="Times New Roman" w:cs="Times New Roman"/>
                <w:color w:val="333333"/>
                <w:sz w:val="20"/>
                <w:szCs w:val="20"/>
                <w:lang w:eastAsia="tr-TR"/>
              </w:rPr>
              <w:t>kağıt</w:t>
            </w:r>
            <w:proofErr w:type="gramEnd"/>
            <w:r w:rsidRPr="00F00642">
              <w:rPr>
                <w:rFonts w:ascii="Times New Roman" w:hAnsi="Times New Roman" w:cs="Times New Roman"/>
                <w:color w:val="333333"/>
                <w:sz w:val="20"/>
                <w:szCs w:val="20"/>
                <w:lang w:eastAsia="tr-TR"/>
              </w:rPr>
              <w:t>/kartonlar (rulo veya tabaka)</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753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1.593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112</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Asiklik</w:t>
            </w:r>
            <w:proofErr w:type="spellEnd"/>
            <w:r w:rsidRPr="00F00642">
              <w:rPr>
                <w:rFonts w:ascii="Times New Roman" w:hAnsi="Times New Roman" w:cs="Times New Roman"/>
                <w:color w:val="333333"/>
                <w:sz w:val="20"/>
                <w:szCs w:val="20"/>
                <w:lang w:eastAsia="tr-TR"/>
              </w:rPr>
              <w:t xml:space="preserve"> hidrokarbonlar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4.295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1.843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1.298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İşlenmemiş kurşun</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8.264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6.204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1.197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-80.7</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7304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Demir/çelikten (dökme hariç)dikişsiz tüp, boru, içi boş </w:t>
            </w:r>
            <w:proofErr w:type="gramStart"/>
            <w:r w:rsidRPr="00F00642">
              <w:rPr>
                <w:rFonts w:ascii="Times New Roman" w:hAnsi="Times New Roman" w:cs="Times New Roman"/>
                <w:color w:val="333333"/>
                <w:sz w:val="20"/>
                <w:szCs w:val="20"/>
                <w:lang w:eastAsia="tr-TR"/>
              </w:rPr>
              <w:t>profil</w:t>
            </w:r>
            <w:proofErr w:type="gramEnd"/>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1.188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4.469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Sığır ve atların </w:t>
            </w:r>
            <w:proofErr w:type="spellStart"/>
            <w:r w:rsidRPr="00F00642">
              <w:rPr>
                <w:rFonts w:ascii="Times New Roman" w:hAnsi="Times New Roman" w:cs="Times New Roman"/>
                <w:color w:val="333333"/>
                <w:sz w:val="20"/>
                <w:szCs w:val="20"/>
                <w:lang w:eastAsia="tr-TR"/>
              </w:rPr>
              <w:t>dabaklanmış</w:t>
            </w:r>
            <w:proofErr w:type="spellEnd"/>
            <w:r w:rsidRPr="00F00642">
              <w:rPr>
                <w:rFonts w:ascii="Times New Roman" w:hAnsi="Times New Roman" w:cs="Times New Roman"/>
                <w:color w:val="333333"/>
                <w:sz w:val="20"/>
                <w:szCs w:val="20"/>
                <w:lang w:eastAsia="tr-TR"/>
              </w:rPr>
              <w:t xml:space="preserve"> ve hazırlanmış deri ve köselesi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993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7901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İşlenmemiş çinko</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521</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108</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9305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Ateşli silahların aksam-parçaları, teferruatı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192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518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7204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Demir/çelik döküntü ve hurdaları, bunların külçeleri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1106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Kuru </w:t>
            </w:r>
            <w:proofErr w:type="spellStart"/>
            <w:r w:rsidRPr="00F00642">
              <w:rPr>
                <w:rFonts w:ascii="Times New Roman" w:hAnsi="Times New Roman" w:cs="Times New Roman"/>
                <w:color w:val="333333"/>
                <w:sz w:val="20"/>
                <w:szCs w:val="20"/>
                <w:lang w:eastAsia="tr-TR"/>
              </w:rPr>
              <w:t>baklagil</w:t>
            </w:r>
            <w:proofErr w:type="spellEnd"/>
            <w:r w:rsidRPr="00F00642">
              <w:rPr>
                <w:rFonts w:ascii="Times New Roman" w:hAnsi="Times New Roman" w:cs="Times New Roman"/>
                <w:color w:val="333333"/>
                <w:sz w:val="20"/>
                <w:szCs w:val="20"/>
                <w:lang w:eastAsia="tr-TR"/>
              </w:rPr>
              <w:t>; nişasta/</w:t>
            </w:r>
            <w:proofErr w:type="spellStart"/>
            <w:r w:rsidRPr="00F00642">
              <w:rPr>
                <w:rFonts w:ascii="Times New Roman" w:hAnsi="Times New Roman" w:cs="Times New Roman"/>
                <w:color w:val="333333"/>
                <w:sz w:val="20"/>
                <w:szCs w:val="20"/>
                <w:lang w:eastAsia="tr-TR"/>
              </w:rPr>
              <w:t>inülin</w:t>
            </w:r>
            <w:proofErr w:type="spellEnd"/>
            <w:r w:rsidRPr="00F00642">
              <w:rPr>
                <w:rFonts w:ascii="Times New Roman" w:hAnsi="Times New Roman" w:cs="Times New Roman"/>
                <w:color w:val="333333"/>
                <w:sz w:val="20"/>
                <w:szCs w:val="20"/>
                <w:lang w:eastAsia="tr-TR"/>
              </w:rPr>
              <w:t xml:space="preserve"> içeren kök ve yumru; meyvelerin unu, ezmesi ve tozu</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75.7</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0802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Diğer kabuklu meyveler (taze/kurutulmuş) (kabuğu çıkarılmış/soyulmuş)</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4105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Koyun ve kuzuların </w:t>
            </w:r>
            <w:proofErr w:type="spellStart"/>
            <w:r w:rsidRPr="00F00642">
              <w:rPr>
                <w:rFonts w:ascii="Times New Roman" w:hAnsi="Times New Roman" w:cs="Times New Roman"/>
                <w:color w:val="333333"/>
                <w:sz w:val="20"/>
                <w:szCs w:val="20"/>
                <w:lang w:eastAsia="tr-TR"/>
              </w:rPr>
              <w:t>dabaklanmış</w:t>
            </w:r>
            <w:proofErr w:type="spellEnd"/>
            <w:r w:rsidRPr="00F00642">
              <w:rPr>
                <w:rFonts w:ascii="Times New Roman" w:hAnsi="Times New Roman" w:cs="Times New Roman"/>
                <w:color w:val="333333"/>
                <w:sz w:val="20"/>
                <w:szCs w:val="20"/>
                <w:lang w:eastAsia="tr-TR"/>
              </w:rPr>
              <w:t xml:space="preserve"> derileri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95.4</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lastRenderedPageBreak/>
              <w:t>28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0904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proofErr w:type="spellStart"/>
            <w:r w:rsidRPr="00F00642">
              <w:rPr>
                <w:rFonts w:ascii="Times New Roman" w:hAnsi="Times New Roman" w:cs="Times New Roman"/>
                <w:color w:val="333333"/>
                <w:sz w:val="20"/>
                <w:szCs w:val="20"/>
                <w:lang w:eastAsia="tr-TR"/>
              </w:rPr>
              <w:t>Piper</w:t>
            </w:r>
            <w:proofErr w:type="spellEnd"/>
            <w:r w:rsidRPr="00F00642">
              <w:rPr>
                <w:rFonts w:ascii="Times New Roman" w:hAnsi="Times New Roman" w:cs="Times New Roman"/>
                <w:color w:val="333333"/>
                <w:sz w:val="20"/>
                <w:szCs w:val="20"/>
                <w:lang w:eastAsia="tr-TR"/>
              </w:rPr>
              <w:t xml:space="preserve">, </w:t>
            </w:r>
            <w:proofErr w:type="spellStart"/>
            <w:r w:rsidRPr="00F00642">
              <w:rPr>
                <w:rFonts w:ascii="Times New Roman" w:hAnsi="Times New Roman" w:cs="Times New Roman"/>
                <w:color w:val="333333"/>
                <w:sz w:val="20"/>
                <w:szCs w:val="20"/>
                <w:lang w:eastAsia="tr-TR"/>
              </w:rPr>
              <w:t>capsicum</w:t>
            </w:r>
            <w:proofErr w:type="spellEnd"/>
            <w:r w:rsidRPr="00F00642">
              <w:rPr>
                <w:rFonts w:ascii="Times New Roman" w:hAnsi="Times New Roman" w:cs="Times New Roman"/>
                <w:color w:val="333333"/>
                <w:sz w:val="20"/>
                <w:szCs w:val="20"/>
                <w:lang w:eastAsia="tr-TR"/>
              </w:rPr>
              <w:t xml:space="preserve"> ve </w:t>
            </w:r>
            <w:proofErr w:type="spellStart"/>
            <w:r w:rsidRPr="00F00642">
              <w:rPr>
                <w:rFonts w:ascii="Times New Roman" w:hAnsi="Times New Roman" w:cs="Times New Roman"/>
                <w:color w:val="333333"/>
                <w:sz w:val="20"/>
                <w:szCs w:val="20"/>
                <w:lang w:eastAsia="tr-TR"/>
              </w:rPr>
              <w:t>pimenta</w:t>
            </w:r>
            <w:proofErr w:type="spellEnd"/>
            <w:r w:rsidRPr="00F00642">
              <w:rPr>
                <w:rFonts w:ascii="Times New Roman" w:hAnsi="Times New Roman" w:cs="Times New Roman"/>
                <w:color w:val="333333"/>
                <w:sz w:val="20"/>
                <w:szCs w:val="20"/>
                <w:lang w:eastAsia="tr-TR"/>
              </w:rPr>
              <w:t xml:space="preserve"> cinsi biberler (kurutulmuş)</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2713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Petrol yağlarının/</w:t>
            </w:r>
            <w:proofErr w:type="spellStart"/>
            <w:r w:rsidRPr="00F00642">
              <w:rPr>
                <w:rFonts w:ascii="Times New Roman" w:hAnsi="Times New Roman" w:cs="Times New Roman"/>
                <w:color w:val="333333"/>
                <w:sz w:val="20"/>
                <w:szCs w:val="20"/>
                <w:lang w:eastAsia="tr-TR"/>
              </w:rPr>
              <w:t>bitümenli</w:t>
            </w:r>
            <w:proofErr w:type="spellEnd"/>
            <w:r w:rsidRPr="00F00642">
              <w:rPr>
                <w:rFonts w:ascii="Times New Roman" w:hAnsi="Times New Roman" w:cs="Times New Roman"/>
                <w:color w:val="333333"/>
                <w:sz w:val="20"/>
                <w:szCs w:val="20"/>
                <w:lang w:eastAsia="tr-TR"/>
              </w:rPr>
              <w:t xml:space="preserve"> minerallerden elde edilen yağların kalıntıları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215</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9999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Başka yerde belirtilmemiş ürünler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170</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8.400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8480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Metal dökümü için kasalar, plakalar, kalıp modelleri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9302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Revolverler ve tabancalar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139</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8544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İzole edilmiş tel, kablo; diğer izole edilmiş elektrik iletkenleri; fiber optik k</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14.4</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5003</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İpek döküntüleri (bozuk koza, ditme ve iplik döküntüleri)</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87</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100</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0504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Hayvan bağırsak, mesane ve midesi (taze/soğutulmuş/dondurulmuş vs.)</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83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1.086</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7602</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Alüminyum döküntü ve hurdaları</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358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187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78</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-58.3</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37</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6810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Çimentodan, betondan, suni taştan eşya</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66</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340</w:t>
            </w:r>
          </w:p>
        </w:tc>
      </w:tr>
      <w:tr w:rsidR="00F00642" w:rsidRPr="00F00642" w:rsidTr="000943EB">
        <w:trPr>
          <w:trHeight w:val="465"/>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38</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9406</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Prefabrik yapılar</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94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64</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-31.9</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39</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2201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Sular (</w:t>
            </w:r>
            <w:proofErr w:type="spellStart"/>
            <w:r w:rsidRPr="00F00642">
              <w:rPr>
                <w:rFonts w:ascii="Times New Roman" w:hAnsi="Times New Roman" w:cs="Times New Roman"/>
                <w:color w:val="333333"/>
                <w:sz w:val="20"/>
                <w:szCs w:val="20"/>
                <w:lang w:eastAsia="tr-TR"/>
              </w:rPr>
              <w:t>tatlandırıcısız</w:t>
            </w:r>
            <w:proofErr w:type="spellEnd"/>
            <w:r w:rsidRPr="00F00642">
              <w:rPr>
                <w:rFonts w:ascii="Times New Roman" w:hAnsi="Times New Roman" w:cs="Times New Roman"/>
                <w:color w:val="333333"/>
                <w:sz w:val="20"/>
                <w:szCs w:val="20"/>
                <w:lang w:eastAsia="tr-TR"/>
              </w:rPr>
              <w:t>, lezzetlendirilmemiş)</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60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45</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53</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17.8</w:t>
            </w:r>
          </w:p>
        </w:tc>
      </w:tr>
      <w:tr w:rsidR="00F00642" w:rsidRPr="00F00642" w:rsidTr="000943EB">
        <w:trPr>
          <w:trHeight w:val="300"/>
        </w:trPr>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4804</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 xml:space="preserve">Kraft </w:t>
            </w:r>
            <w:proofErr w:type="gramStart"/>
            <w:r w:rsidRPr="00F00642">
              <w:rPr>
                <w:rFonts w:ascii="Times New Roman" w:hAnsi="Times New Roman" w:cs="Times New Roman"/>
                <w:color w:val="333333"/>
                <w:sz w:val="20"/>
                <w:szCs w:val="20"/>
                <w:lang w:eastAsia="tr-TR"/>
              </w:rPr>
              <w:t>kağıt</w:t>
            </w:r>
            <w:proofErr w:type="gramEnd"/>
            <w:r w:rsidRPr="00F00642">
              <w:rPr>
                <w:rFonts w:ascii="Times New Roman" w:hAnsi="Times New Roman" w:cs="Times New Roman"/>
                <w:color w:val="333333"/>
                <w:sz w:val="20"/>
                <w:szCs w:val="20"/>
                <w:lang w:eastAsia="tr-TR"/>
              </w:rPr>
              <w:t>/kartonlar-sıvanmamış-rulo veya tabaka halinde</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0</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1</w:t>
            </w:r>
          </w:p>
        </w:tc>
        <w:tc>
          <w:tcPr>
            <w:tcW w:w="0" w:type="auto"/>
            <w:tcBorders>
              <w:top w:val="outset" w:sz="6" w:space="0" w:color="auto"/>
              <w:left w:val="outset" w:sz="6" w:space="0" w:color="auto"/>
              <w:bottom w:val="outset" w:sz="6" w:space="0" w:color="auto"/>
              <w:right w:val="outset" w:sz="6" w:space="0" w:color="auto"/>
            </w:tcBorders>
            <w:shd w:val="clear" w:color="auto" w:fill="D3DED5"/>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52</w:t>
            </w:r>
          </w:p>
        </w:tc>
        <w:tc>
          <w:tcPr>
            <w:tcW w:w="0" w:type="auto"/>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F00642" w:rsidRPr="00F00642" w:rsidRDefault="00F00642" w:rsidP="00F11600">
            <w:pPr>
              <w:spacing w:after="0" w:line="240" w:lineRule="auto"/>
              <w:jc w:val="both"/>
              <w:rPr>
                <w:rFonts w:ascii="Times New Roman" w:hAnsi="Times New Roman" w:cs="Times New Roman"/>
                <w:color w:val="333333"/>
                <w:sz w:val="20"/>
                <w:szCs w:val="20"/>
                <w:lang w:eastAsia="tr-TR"/>
              </w:rPr>
            </w:pPr>
            <w:r w:rsidRPr="00F00642">
              <w:rPr>
                <w:rFonts w:ascii="Times New Roman" w:hAnsi="Times New Roman" w:cs="Times New Roman"/>
                <w:color w:val="333333"/>
                <w:sz w:val="20"/>
                <w:szCs w:val="20"/>
                <w:lang w:eastAsia="tr-TR"/>
              </w:rPr>
              <w:t>5.100</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i/>
          <w:iCs/>
          <w:sz w:val="20"/>
          <w:szCs w:val="20"/>
          <w:lang w:eastAsia="tr-TR"/>
        </w:rPr>
        <w:t xml:space="preserve">Kaynak: </w:t>
      </w:r>
      <w:proofErr w:type="spellStart"/>
      <w:r w:rsidRPr="00F00642">
        <w:rPr>
          <w:rFonts w:ascii="Times New Roman" w:hAnsi="Times New Roman" w:cs="Times New Roman"/>
          <w:i/>
          <w:iCs/>
          <w:sz w:val="20"/>
          <w:szCs w:val="20"/>
          <w:lang w:eastAsia="tr-TR"/>
        </w:rPr>
        <w:t>Trademap</w:t>
      </w:r>
      <w:proofErr w:type="spellEnd"/>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CE502F" w:rsidRDefault="00CE502F" w:rsidP="00F11600">
      <w:pPr>
        <w:spacing w:after="0" w:line="240" w:lineRule="auto"/>
        <w:jc w:val="both"/>
        <w:rPr>
          <w:rFonts w:ascii="Times New Roman" w:hAnsi="Times New Roman" w:cs="Times New Roman"/>
          <w:b/>
          <w:sz w:val="20"/>
          <w:szCs w:val="20"/>
          <w:lang w:eastAsia="tr-TR"/>
        </w:rPr>
      </w:pPr>
      <w:r w:rsidRPr="00CE502F">
        <w:rPr>
          <w:rFonts w:ascii="Times New Roman" w:hAnsi="Times New Roman" w:cs="Times New Roman"/>
          <w:b/>
          <w:sz w:val="20"/>
          <w:szCs w:val="20"/>
          <w:lang w:eastAsia="tr-TR"/>
        </w:rPr>
        <w:t xml:space="preserve">8.2. </w:t>
      </w:r>
      <w:r w:rsidR="00F00642" w:rsidRPr="00C024D3">
        <w:rPr>
          <w:rFonts w:ascii="Times New Roman" w:hAnsi="Times New Roman" w:cs="Times New Roman"/>
          <w:b/>
          <w:color w:val="1F4E79" w:themeColor="accent1" w:themeShade="80"/>
          <w:sz w:val="20"/>
          <w:szCs w:val="20"/>
          <w:lang w:eastAsia="tr-TR"/>
        </w:rPr>
        <w:t>Azerbaycan’ın Ülkemizdeki Yatırımları</w:t>
      </w: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br/>
        <w:t>Azerbaycan’ın yatırım yaptığı ülkelerden en önemlisi Türkiye’dir. 2005-2016 yılları arasında Azerbaycan’dan Türkiye’ye gelen uluslararası doğrudan yatırım tutarları yaklaşık 4,8 milyar dolardır.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2016 yılı itibarıyla ülkemizde 1.956 adet </w:t>
      </w:r>
      <w:proofErr w:type="spellStart"/>
      <w:r w:rsidRPr="00F00642">
        <w:rPr>
          <w:rFonts w:ascii="Times New Roman" w:hAnsi="Times New Roman" w:cs="Times New Roman"/>
          <w:sz w:val="20"/>
          <w:szCs w:val="20"/>
          <w:lang w:eastAsia="tr-TR"/>
        </w:rPr>
        <w:t>azerbaycan</w:t>
      </w:r>
      <w:proofErr w:type="spellEnd"/>
      <w:r w:rsidRPr="00F00642">
        <w:rPr>
          <w:rFonts w:ascii="Times New Roman" w:hAnsi="Times New Roman" w:cs="Times New Roman"/>
          <w:sz w:val="20"/>
          <w:szCs w:val="20"/>
          <w:lang w:eastAsia="tr-TR"/>
        </w:rPr>
        <w:t xml:space="preserve"> sermayesine sahip şirket faaliyet göstermektedir. </w:t>
      </w:r>
      <w:proofErr w:type="gramStart"/>
      <w:r w:rsidRPr="00F00642">
        <w:rPr>
          <w:rFonts w:ascii="Times New Roman" w:hAnsi="Times New Roman" w:cs="Times New Roman"/>
          <w:sz w:val="20"/>
          <w:szCs w:val="20"/>
          <w:lang w:eastAsia="tr-TR"/>
        </w:rPr>
        <w:t xml:space="preserve">Türkiye’deki </w:t>
      </w:r>
      <w:proofErr w:type="spellStart"/>
      <w:r w:rsidRPr="00F00642">
        <w:rPr>
          <w:rFonts w:ascii="Times New Roman" w:hAnsi="Times New Roman" w:cs="Times New Roman"/>
          <w:sz w:val="20"/>
          <w:szCs w:val="20"/>
          <w:lang w:eastAsia="tr-TR"/>
        </w:rPr>
        <w:t>azerbaycan</w:t>
      </w:r>
      <w:proofErr w:type="spellEnd"/>
      <w:r w:rsidRPr="00F00642">
        <w:rPr>
          <w:rFonts w:ascii="Times New Roman" w:hAnsi="Times New Roman" w:cs="Times New Roman"/>
          <w:sz w:val="20"/>
          <w:szCs w:val="20"/>
          <w:lang w:eastAsia="tr-TR"/>
        </w:rPr>
        <w:t xml:space="preserve"> sermayeli şirketlerinin başlıca faaliyet alanları: toptan ve perakende ticaret; inşaat; gayrimenkul, kiralama ve iş faaliyetleri; ulaştırma, haberleşme ve depolama hizmetleri; imalat sanayi; oteller ve lokantalar; diğer toplumsal, sosyal ve kişisel hizmet faaliyetleri; tarım, avcılık ve ormancılık; sağlık işleri ve sosyal hizmetler; madencilik ve </w:t>
      </w:r>
      <w:proofErr w:type="spellStart"/>
      <w:r w:rsidRPr="00F00642">
        <w:rPr>
          <w:rFonts w:ascii="Times New Roman" w:hAnsi="Times New Roman" w:cs="Times New Roman"/>
          <w:sz w:val="20"/>
          <w:szCs w:val="20"/>
          <w:lang w:eastAsia="tr-TR"/>
        </w:rPr>
        <w:t>taşocakçılığı</w:t>
      </w:r>
      <w:proofErr w:type="spellEnd"/>
      <w:r w:rsidRPr="00F00642">
        <w:rPr>
          <w:rFonts w:ascii="Times New Roman" w:hAnsi="Times New Roman" w:cs="Times New Roman"/>
          <w:sz w:val="20"/>
          <w:szCs w:val="20"/>
          <w:lang w:eastAsia="tr-TR"/>
        </w:rPr>
        <w:t>; elektrik, gaz ve su; eğitim hizmetleri; mali aracı kuruluşlardır.</w:t>
      </w:r>
      <w:proofErr w:type="gramEnd"/>
    </w:p>
    <w:p w:rsidR="00F00642" w:rsidRPr="00C024D3" w:rsidRDefault="00F00642" w:rsidP="00F11600">
      <w:pPr>
        <w:spacing w:after="0" w:line="240" w:lineRule="auto"/>
        <w:jc w:val="both"/>
        <w:rPr>
          <w:rFonts w:ascii="Times New Roman" w:hAnsi="Times New Roman" w:cs="Times New Roman"/>
          <w:color w:val="1F4E79" w:themeColor="accent1" w:themeShade="80"/>
          <w:sz w:val="20"/>
          <w:szCs w:val="20"/>
          <w:lang w:eastAsia="tr-TR"/>
        </w:rPr>
      </w:pPr>
      <w:r w:rsidRPr="00F00642">
        <w:rPr>
          <w:rFonts w:ascii="Times New Roman" w:hAnsi="Times New Roman" w:cs="Times New Roman"/>
          <w:sz w:val="20"/>
          <w:szCs w:val="20"/>
          <w:lang w:eastAsia="tr-TR"/>
        </w:rPr>
        <w:t> </w:t>
      </w:r>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8.3. </w:t>
      </w:r>
      <w:r w:rsidR="00F00642" w:rsidRPr="00C024D3">
        <w:rPr>
          <w:rFonts w:ascii="Times New Roman" w:hAnsi="Times New Roman" w:cs="Times New Roman"/>
          <w:b/>
          <w:color w:val="1F4E79" w:themeColor="accent1" w:themeShade="80"/>
          <w:sz w:val="20"/>
          <w:szCs w:val="20"/>
          <w:lang w:eastAsia="tr-TR"/>
        </w:rPr>
        <w:t>Ülkemizin Azerbaycan’daki Yatırımları</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br/>
        <w:t>Ülkemizin 2005-.2016 döneminde Türk firmaları tarafından Azerbaycan’a yapılan doğrudan yatırım tutarı 5,5 milyar dolar olmuştur.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Yatırımlarımızda önde gelen sektörler bilgi ve iletişim, finans ve sigorta faaliyetleri, gıda, meşrubat ve tütün ürünleri sanayi ve inşaattır.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8.4. </w:t>
      </w:r>
      <w:r w:rsidR="00F00642" w:rsidRPr="00C024D3">
        <w:rPr>
          <w:rFonts w:ascii="Times New Roman" w:hAnsi="Times New Roman" w:cs="Times New Roman"/>
          <w:b/>
          <w:color w:val="1F4E79" w:themeColor="accent1" w:themeShade="80"/>
          <w:sz w:val="20"/>
          <w:szCs w:val="20"/>
          <w:lang w:eastAsia="tr-TR"/>
        </w:rPr>
        <w:t>İki Ülke Arasındaki Müteahhitlik İlişkileri</w:t>
      </w: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br/>
        <w:t xml:space="preserve">Sovyetlerin dağılışından sonra ülke bir yenilenme süreci içerisine girmiş, bu sebeple </w:t>
      </w:r>
      <w:proofErr w:type="gramStart"/>
      <w:r w:rsidRPr="00F00642">
        <w:rPr>
          <w:rFonts w:ascii="Times New Roman" w:hAnsi="Times New Roman" w:cs="Times New Roman"/>
          <w:sz w:val="20"/>
          <w:szCs w:val="20"/>
          <w:lang w:eastAsia="tr-TR"/>
        </w:rPr>
        <w:t>müteahhitlik</w:t>
      </w:r>
      <w:proofErr w:type="gramEnd"/>
      <w:r w:rsidRPr="00F00642">
        <w:rPr>
          <w:rFonts w:ascii="Times New Roman" w:hAnsi="Times New Roman" w:cs="Times New Roman"/>
          <w:sz w:val="20"/>
          <w:szCs w:val="20"/>
          <w:lang w:eastAsia="tr-TR"/>
        </w:rPr>
        <w:t xml:space="preserve"> sektörü için cazip bir ortam olmuştur. Son iki yıldır bir durgunluk yaşanmasına rağmen konut, yol, içme suyu, köprü, otel, iş merkezi gibi projeler hali hazırda devam etmektedir.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Türk firmaları Azerbaycan </w:t>
      </w:r>
      <w:proofErr w:type="gramStart"/>
      <w:r w:rsidRPr="00F00642">
        <w:rPr>
          <w:rFonts w:ascii="Times New Roman" w:hAnsi="Times New Roman" w:cs="Times New Roman"/>
          <w:sz w:val="20"/>
          <w:szCs w:val="20"/>
          <w:lang w:eastAsia="tr-TR"/>
        </w:rPr>
        <w:t>müteahhitlik</w:t>
      </w:r>
      <w:proofErr w:type="gramEnd"/>
      <w:r w:rsidRPr="00F00642">
        <w:rPr>
          <w:rFonts w:ascii="Times New Roman" w:hAnsi="Times New Roman" w:cs="Times New Roman"/>
          <w:sz w:val="20"/>
          <w:szCs w:val="20"/>
          <w:lang w:eastAsia="tr-TR"/>
        </w:rPr>
        <w:t xml:space="preserve"> hizmetleri sahasında Başkanlık sarayları, Milli Meclisin restorasyonu ve ek binasının tamamlanması, hava alanı inşası, yol, su, elektrik, enerji nakil hatları gibi sahalarda çok önemli projeler gerçekleştirmişlerdir. Ancak, </w:t>
      </w:r>
      <w:proofErr w:type="gramStart"/>
      <w:r w:rsidRPr="00F00642">
        <w:rPr>
          <w:rFonts w:ascii="Times New Roman" w:hAnsi="Times New Roman" w:cs="Times New Roman"/>
          <w:sz w:val="20"/>
          <w:szCs w:val="20"/>
          <w:lang w:eastAsia="tr-TR"/>
        </w:rPr>
        <w:t>halihazırda</w:t>
      </w:r>
      <w:proofErr w:type="gramEnd"/>
      <w:r w:rsidRPr="00F00642">
        <w:rPr>
          <w:rFonts w:ascii="Times New Roman" w:hAnsi="Times New Roman" w:cs="Times New Roman"/>
          <w:sz w:val="20"/>
          <w:szCs w:val="20"/>
          <w:lang w:eastAsia="tr-TR"/>
        </w:rPr>
        <w:t xml:space="preserve"> daha çok yarım kalan projelerin tamamlanması işleriyle meşgul bulunmaktadırlar.</w:t>
      </w: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Türk Müteahhitlik firmaları Azerbaycan’da şimdiye kadar yaklaşık 12 milyar dolar değerinde 363 adet proje yürütmektedirler.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Diğer taraftan, Azerbaycan </w:t>
      </w:r>
      <w:proofErr w:type="spellStart"/>
      <w:r w:rsidRPr="00F00642">
        <w:rPr>
          <w:rFonts w:ascii="Times New Roman" w:hAnsi="Times New Roman" w:cs="Times New Roman"/>
          <w:sz w:val="20"/>
          <w:szCs w:val="20"/>
          <w:lang w:eastAsia="tr-TR"/>
        </w:rPr>
        <w:t>müteaahhitlik</w:t>
      </w:r>
      <w:proofErr w:type="spellEnd"/>
      <w:r w:rsidRPr="00F00642">
        <w:rPr>
          <w:rFonts w:ascii="Times New Roman" w:hAnsi="Times New Roman" w:cs="Times New Roman"/>
          <w:sz w:val="20"/>
          <w:szCs w:val="20"/>
          <w:lang w:eastAsia="tr-TR"/>
        </w:rPr>
        <w:t xml:space="preserve"> sektöründe yerli firmaların kendi içinde tecrübe kazanmış oldukları ve belirli işleri doğrudan üstlenebildikleri görülmektedir. Bunun yanında piyasada belirli grupların tekel oluşturarak ihalelerde etkili olmaktadırlar.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Türk firmalarının bundan sonraki devrede daha çok yerli firmalarla şirketler birliği oluşturarak iş alma kabiliyetlerini devan ettirmelerinin daha gerçekçi bir yaklaşım olacağı düşünülmektedir. Petrol ve Doğalgaz ticaretinin artmasına paralel </w:t>
      </w:r>
      <w:r w:rsidRPr="00F00642">
        <w:rPr>
          <w:rFonts w:ascii="Times New Roman" w:hAnsi="Times New Roman" w:cs="Times New Roman"/>
          <w:sz w:val="20"/>
          <w:szCs w:val="20"/>
          <w:lang w:eastAsia="tr-TR"/>
        </w:rPr>
        <w:lastRenderedPageBreak/>
        <w:t>olarak,  Azerbaycan’ın bundan sonraki devrede daha çok alt yapı, su, yol, elektrik gibi inşaat işlerine yönelmesi beklenmektedir.</w:t>
      </w:r>
    </w:p>
    <w:p w:rsidR="00F00642" w:rsidRPr="00F11600"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Diğer taraftan, inşaat sektörünü hizmet ticareti yanında tedarik mekanizmasını desteklemesiyle de değerlendirmek gerekmektedir. Türk inşaat malzemeleri piyasada haklı bir imaja sahiptir. Bu anlamda Azerbaycan’ın ithalatında ve Türkiye’nin Azerbaycan’a ihracatında inşaat malzemeleri önemli bir paya sahiptir.</w:t>
      </w:r>
    </w:p>
    <w:p w:rsidR="00F00642" w:rsidRPr="00F00642" w:rsidRDefault="00F00642" w:rsidP="00F11600">
      <w:pPr>
        <w:spacing w:after="0" w:line="240" w:lineRule="auto"/>
        <w:jc w:val="both"/>
        <w:rPr>
          <w:rFonts w:ascii="Times New Roman" w:hAnsi="Times New Roman" w:cs="Times New Roman"/>
          <w:sz w:val="20"/>
          <w:szCs w:val="20"/>
          <w:lang w:eastAsia="tr-TR"/>
        </w:rPr>
      </w:pPr>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8.5. </w:t>
      </w:r>
      <w:r w:rsidR="00F00642" w:rsidRPr="00C024D3">
        <w:rPr>
          <w:rFonts w:ascii="Times New Roman" w:hAnsi="Times New Roman" w:cs="Times New Roman"/>
          <w:b/>
          <w:color w:val="1F4E79" w:themeColor="accent1" w:themeShade="80"/>
          <w:sz w:val="20"/>
          <w:szCs w:val="20"/>
          <w:lang w:eastAsia="tr-TR"/>
        </w:rPr>
        <w:t>İşadamlarının Pazarda Dikkat Etmesi Gereken Hususlar</w:t>
      </w:r>
    </w:p>
    <w:p w:rsidR="00F00642" w:rsidRPr="00F00642" w:rsidRDefault="00F00642" w:rsidP="00F11600">
      <w:pPr>
        <w:spacing w:after="0" w:line="240" w:lineRule="auto"/>
        <w:jc w:val="both"/>
        <w:rPr>
          <w:rFonts w:ascii="Times New Roman" w:hAnsi="Times New Roman" w:cs="Times New Roman"/>
          <w:color w:val="4B4B4B"/>
          <w:sz w:val="20"/>
          <w:szCs w:val="20"/>
          <w:lang w:eastAsia="tr-TR"/>
        </w:rPr>
      </w:pPr>
      <w:r w:rsidRPr="00F00642">
        <w:rPr>
          <w:rFonts w:ascii="Times New Roman" w:hAnsi="Times New Roman" w:cs="Times New Roman"/>
          <w:color w:val="4B4B4B"/>
          <w:sz w:val="20"/>
          <w:szCs w:val="20"/>
          <w:lang w:eastAsia="tr-TR"/>
        </w:rPr>
        <w:t> </w:t>
      </w:r>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8.5.1. </w:t>
      </w:r>
      <w:r w:rsidR="00F00642" w:rsidRPr="00C024D3">
        <w:rPr>
          <w:rFonts w:ascii="Times New Roman" w:hAnsi="Times New Roman" w:cs="Times New Roman"/>
          <w:b/>
          <w:color w:val="1F4E79" w:themeColor="accent1" w:themeShade="80"/>
          <w:sz w:val="20"/>
          <w:szCs w:val="20"/>
          <w:lang w:eastAsia="tr-TR"/>
        </w:rPr>
        <w:t>Para Kullanımı</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Azerbaycan’ın resmi para birimi Azerbaycan </w:t>
      </w:r>
      <w:proofErr w:type="spellStart"/>
      <w:r w:rsidRPr="00F00642">
        <w:rPr>
          <w:rFonts w:ascii="Times New Roman" w:hAnsi="Times New Roman" w:cs="Times New Roman"/>
          <w:sz w:val="20"/>
          <w:szCs w:val="20"/>
          <w:lang w:eastAsia="tr-TR"/>
        </w:rPr>
        <w:t>Manatı’dır</w:t>
      </w:r>
      <w:proofErr w:type="spellEnd"/>
      <w:r w:rsidRPr="00F00642">
        <w:rPr>
          <w:rFonts w:ascii="Times New Roman" w:hAnsi="Times New Roman" w:cs="Times New Roman"/>
          <w:sz w:val="20"/>
          <w:szCs w:val="20"/>
          <w:lang w:eastAsia="tr-TR"/>
        </w:rPr>
        <w:t xml:space="preserve">(AZN). Serbest piyasada yaklaşık olarak 1 ABD Doları = 0,80 AZN ve 1 TL=054 </w:t>
      </w:r>
      <w:proofErr w:type="spellStart"/>
      <w:r w:rsidRPr="00F00642">
        <w:rPr>
          <w:rFonts w:ascii="Times New Roman" w:hAnsi="Times New Roman" w:cs="Times New Roman"/>
          <w:sz w:val="20"/>
          <w:szCs w:val="20"/>
          <w:lang w:eastAsia="tr-TR"/>
        </w:rPr>
        <w:t>AZN’dir</w:t>
      </w:r>
      <w:proofErr w:type="spellEnd"/>
      <w:r w:rsidRPr="00F00642">
        <w:rPr>
          <w:rFonts w:ascii="Times New Roman" w:hAnsi="Times New Roman" w:cs="Times New Roman"/>
          <w:sz w:val="20"/>
          <w:szCs w:val="20"/>
          <w:lang w:eastAsia="tr-TR"/>
        </w:rPr>
        <w:t xml:space="preserve">. Döviz bankalarda ve çok sayıdaki döviz bürolarında bozdurulabilmektedir. Bankalar genellikle 10:00 – 17:00/18:00 saatleri arasında çalışmaktadır. Otellerde, büyük alışveriş merkezlerinde ve süpermarketlerde </w:t>
      </w:r>
      <w:proofErr w:type="gramStart"/>
      <w:r w:rsidRPr="00F00642">
        <w:rPr>
          <w:rFonts w:ascii="Times New Roman" w:hAnsi="Times New Roman" w:cs="Times New Roman"/>
          <w:sz w:val="20"/>
          <w:szCs w:val="20"/>
          <w:lang w:eastAsia="tr-TR"/>
        </w:rPr>
        <w:t>uluslar arası</w:t>
      </w:r>
      <w:proofErr w:type="gramEnd"/>
      <w:r w:rsidRPr="00F00642">
        <w:rPr>
          <w:rFonts w:ascii="Times New Roman" w:hAnsi="Times New Roman" w:cs="Times New Roman"/>
          <w:sz w:val="20"/>
          <w:szCs w:val="20"/>
          <w:lang w:eastAsia="tr-TR"/>
        </w:rPr>
        <w:t xml:space="preserve"> kredi kartları ve ABD Doları kullanılabilmektedir. Küçük </w:t>
      </w:r>
      <w:proofErr w:type="gramStart"/>
      <w:r w:rsidRPr="00F00642">
        <w:rPr>
          <w:rFonts w:ascii="Times New Roman" w:hAnsi="Times New Roman" w:cs="Times New Roman"/>
          <w:sz w:val="20"/>
          <w:szCs w:val="20"/>
          <w:lang w:eastAsia="tr-TR"/>
        </w:rPr>
        <w:t>dükkan</w:t>
      </w:r>
      <w:proofErr w:type="gramEnd"/>
      <w:r w:rsidRPr="00F00642">
        <w:rPr>
          <w:rFonts w:ascii="Times New Roman" w:hAnsi="Times New Roman" w:cs="Times New Roman"/>
          <w:sz w:val="20"/>
          <w:szCs w:val="20"/>
          <w:lang w:eastAsia="tr-TR"/>
        </w:rPr>
        <w:t xml:space="preserve"> ve restoranlarda ise nakitle (AZN) ödeme yapılmaktadır.</w:t>
      </w:r>
    </w:p>
    <w:p w:rsidR="00F00642" w:rsidRPr="00CE502F" w:rsidRDefault="00F00642" w:rsidP="00F11600">
      <w:pPr>
        <w:spacing w:after="0" w:line="240" w:lineRule="auto"/>
        <w:jc w:val="both"/>
        <w:rPr>
          <w:rFonts w:ascii="Times New Roman" w:hAnsi="Times New Roman" w:cs="Times New Roman"/>
          <w:b/>
          <w:color w:val="4B4B4B"/>
          <w:sz w:val="20"/>
          <w:szCs w:val="20"/>
          <w:lang w:eastAsia="tr-TR"/>
        </w:rPr>
      </w:pPr>
      <w:r w:rsidRPr="00F00642">
        <w:rPr>
          <w:rFonts w:ascii="Times New Roman" w:hAnsi="Times New Roman" w:cs="Times New Roman"/>
          <w:color w:val="4B4B4B"/>
          <w:sz w:val="20"/>
          <w:szCs w:val="20"/>
          <w:lang w:eastAsia="tr-TR"/>
        </w:rPr>
        <w:br/>
      </w:r>
      <w:r w:rsidR="00CE502F" w:rsidRPr="00C024D3">
        <w:rPr>
          <w:rFonts w:ascii="Times New Roman" w:hAnsi="Times New Roman" w:cs="Times New Roman"/>
          <w:b/>
          <w:color w:val="1F4E79" w:themeColor="accent1" w:themeShade="80"/>
          <w:sz w:val="20"/>
          <w:szCs w:val="20"/>
          <w:lang w:eastAsia="tr-TR"/>
        </w:rPr>
        <w:t xml:space="preserve">8.5.2. </w:t>
      </w:r>
      <w:r w:rsidRPr="00C024D3">
        <w:rPr>
          <w:rFonts w:ascii="Times New Roman" w:hAnsi="Times New Roman" w:cs="Times New Roman"/>
          <w:b/>
          <w:color w:val="1F4E79" w:themeColor="accent1" w:themeShade="80"/>
          <w:sz w:val="20"/>
          <w:szCs w:val="20"/>
          <w:lang w:eastAsia="tr-TR"/>
        </w:rPr>
        <w:t>Pasaport ve Vize İşlemleri</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Umuma mahsus pasaport vizeye tabi olup; Hususi, Hizmet ve Diplomatik pasaportlar 90 güne kadar vizeden muaftır. Ülkemiz 30 güne kadar vize muafiyeti tanımaktadır. </w:t>
      </w:r>
    </w:p>
    <w:p w:rsidR="00F00642" w:rsidRPr="00CE502F" w:rsidRDefault="00F00642" w:rsidP="00F11600">
      <w:pPr>
        <w:spacing w:after="0" w:line="240" w:lineRule="auto"/>
        <w:jc w:val="both"/>
        <w:rPr>
          <w:rFonts w:ascii="Times New Roman" w:hAnsi="Times New Roman" w:cs="Times New Roman"/>
          <w:b/>
          <w:sz w:val="20"/>
          <w:szCs w:val="20"/>
          <w:lang w:eastAsia="tr-TR"/>
        </w:rPr>
      </w:pPr>
      <w:r w:rsidRPr="00F00642">
        <w:rPr>
          <w:rFonts w:ascii="Times New Roman" w:hAnsi="Times New Roman" w:cs="Times New Roman"/>
          <w:color w:val="4B4B4B"/>
          <w:sz w:val="20"/>
          <w:szCs w:val="20"/>
          <w:lang w:eastAsia="tr-TR"/>
        </w:rPr>
        <w:br/>
      </w:r>
      <w:r w:rsidR="00CE502F" w:rsidRPr="00C024D3">
        <w:rPr>
          <w:rFonts w:ascii="Times New Roman" w:hAnsi="Times New Roman" w:cs="Times New Roman"/>
          <w:b/>
          <w:color w:val="1F4E79" w:themeColor="accent1" w:themeShade="80"/>
          <w:sz w:val="20"/>
          <w:szCs w:val="20"/>
          <w:lang w:eastAsia="tr-TR"/>
        </w:rPr>
        <w:t xml:space="preserve">8.5.3. </w:t>
      </w:r>
      <w:r w:rsidRPr="00C024D3">
        <w:rPr>
          <w:rFonts w:ascii="Times New Roman" w:hAnsi="Times New Roman" w:cs="Times New Roman"/>
          <w:b/>
          <w:color w:val="1F4E79" w:themeColor="accent1" w:themeShade="80"/>
          <w:sz w:val="20"/>
          <w:szCs w:val="20"/>
          <w:lang w:eastAsia="tr-TR"/>
        </w:rPr>
        <w:t>Resmi Tatiller ve Çalışma Saatleri</w:t>
      </w:r>
    </w:p>
    <w:tbl>
      <w:tblPr>
        <w:tblW w:w="14880" w:type="dxa"/>
        <w:shd w:val="clear" w:color="auto" w:fill="FFFFFF"/>
        <w:tblCellMar>
          <w:top w:w="15" w:type="dxa"/>
          <w:left w:w="15" w:type="dxa"/>
          <w:bottom w:w="15" w:type="dxa"/>
          <w:right w:w="15" w:type="dxa"/>
        </w:tblCellMar>
        <w:tblLook w:val="04A0" w:firstRow="1" w:lastRow="0" w:firstColumn="1" w:lastColumn="0" w:noHBand="0" w:noVBand="1"/>
      </w:tblPr>
      <w:tblGrid>
        <w:gridCol w:w="5026"/>
        <w:gridCol w:w="9854"/>
      </w:tblGrid>
      <w:tr w:rsidR="00F00642" w:rsidRPr="00F00642" w:rsidTr="000943EB">
        <w:trPr>
          <w:trHeight w:val="270"/>
        </w:trPr>
        <w:tc>
          <w:tcPr>
            <w:tcW w:w="0" w:type="auto"/>
            <w:gridSpan w:val="2"/>
            <w:tcBorders>
              <w:top w:val="nil"/>
              <w:left w:val="nil"/>
              <w:bottom w:val="nil"/>
              <w:right w:val="nil"/>
            </w:tcBorders>
            <w:shd w:val="clear" w:color="auto" w:fill="D3DE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i/>
                <w:iCs/>
                <w:color w:val="003C41"/>
                <w:sz w:val="20"/>
                <w:szCs w:val="20"/>
                <w:lang w:eastAsia="tr-TR"/>
              </w:rPr>
            </w:pPr>
            <w:r w:rsidRPr="00F00642">
              <w:rPr>
                <w:rFonts w:ascii="Times New Roman" w:hAnsi="Times New Roman" w:cs="Times New Roman"/>
                <w:i/>
                <w:iCs/>
                <w:color w:val="003C41"/>
                <w:sz w:val="20"/>
                <w:szCs w:val="20"/>
                <w:lang w:eastAsia="tr-TR"/>
              </w:rPr>
              <w:t>Resmi tatiller</w:t>
            </w:r>
          </w:p>
        </w:tc>
      </w:tr>
      <w:tr w:rsidR="00F00642" w:rsidRPr="00F00642" w:rsidTr="000943EB">
        <w:trPr>
          <w:trHeight w:val="270"/>
        </w:trPr>
        <w:tc>
          <w:tcPr>
            <w:tcW w:w="0" w:type="auto"/>
            <w:gridSpan w:val="2"/>
            <w:shd w:val="clear" w:color="auto" w:fill="D3DE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i/>
                <w:iCs/>
                <w:color w:val="333333"/>
                <w:sz w:val="20"/>
                <w:szCs w:val="20"/>
                <w:lang w:eastAsia="tr-TR"/>
              </w:rPr>
            </w:pPr>
            <w:r w:rsidRPr="00F00642">
              <w:rPr>
                <w:rFonts w:ascii="Times New Roman" w:hAnsi="Times New Roman" w:cs="Times New Roman"/>
                <w:i/>
                <w:iCs/>
                <w:color w:val="333333"/>
                <w:sz w:val="20"/>
                <w:szCs w:val="20"/>
                <w:lang w:eastAsia="tr-TR"/>
              </w:rPr>
              <w:t xml:space="preserve">*Dini bayramlar </w:t>
            </w:r>
            <w:proofErr w:type="spellStart"/>
            <w:r w:rsidRPr="00F00642">
              <w:rPr>
                <w:rFonts w:ascii="Times New Roman" w:hAnsi="Times New Roman" w:cs="Times New Roman"/>
                <w:i/>
                <w:iCs/>
                <w:color w:val="333333"/>
                <w:sz w:val="20"/>
                <w:szCs w:val="20"/>
                <w:lang w:eastAsia="tr-TR"/>
              </w:rPr>
              <w:t>Islami</w:t>
            </w:r>
            <w:proofErr w:type="spellEnd"/>
            <w:r w:rsidRPr="00F00642">
              <w:rPr>
                <w:rFonts w:ascii="Times New Roman" w:hAnsi="Times New Roman" w:cs="Times New Roman"/>
                <w:i/>
                <w:iCs/>
                <w:color w:val="333333"/>
                <w:sz w:val="20"/>
                <w:szCs w:val="20"/>
                <w:lang w:eastAsia="tr-TR"/>
              </w:rPr>
              <w:t xml:space="preserve"> takvim itibariyle uygulanmaktadır. Azerbaycan’da Ramazan ve Kurban Bayramları için resmi tatil iki gün olarak uygulanmaktadır.</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FFFFFF"/>
                <w:sz w:val="20"/>
                <w:szCs w:val="20"/>
                <w:lang w:eastAsia="tr-TR"/>
              </w:rPr>
            </w:pPr>
            <w:r w:rsidRPr="00F00642">
              <w:rPr>
                <w:rFonts w:ascii="Times New Roman" w:hAnsi="Times New Roman" w:cs="Times New Roman"/>
                <w:color w:val="FFFFFF"/>
                <w:sz w:val="20"/>
                <w:szCs w:val="20"/>
                <w:lang w:eastAsia="tr-TR"/>
              </w:rPr>
              <w:t>Resmi Tatil Günleri *</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FFFFFF"/>
                <w:sz w:val="20"/>
                <w:szCs w:val="20"/>
                <w:lang w:eastAsia="tr-TR"/>
              </w:rPr>
            </w:pPr>
            <w:r w:rsidRPr="00F00642">
              <w:rPr>
                <w:rFonts w:ascii="Times New Roman" w:hAnsi="Times New Roman" w:cs="Times New Roman"/>
                <w:color w:val="FFFFFF"/>
                <w:sz w:val="20"/>
                <w:szCs w:val="20"/>
                <w:lang w:eastAsia="tr-TR"/>
              </w:rPr>
              <w:t> </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1-2 Ocak</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Yılbaşı     </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20 Ocak</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Şehitleri Anma Günü</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8 Mart</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Uluslararası Kadınlar Bayramı</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20-24 Mart       </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Nevruz Bayramı</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9 Mayıs</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Faşizme karşı Zafer Günü</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28 Mayıs</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Cumhuriyet Günü</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15 Haziran</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Milli Kurtuluş Günü</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26 Haziran</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Silahlı Kuvvetler Günü</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18 Ekim</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Bağımsızlık Günü</w:t>
            </w:r>
          </w:p>
        </w:tc>
      </w:tr>
      <w:tr w:rsidR="00F00642" w:rsidRPr="00F00642" w:rsidTr="000943EB">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31 Aralık    </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F00642" w:rsidRPr="00F00642" w:rsidRDefault="00F00642" w:rsidP="00F11600">
            <w:pPr>
              <w:spacing w:after="0" w:line="240" w:lineRule="auto"/>
              <w:jc w:val="both"/>
              <w:rPr>
                <w:rFonts w:ascii="Times New Roman" w:hAnsi="Times New Roman" w:cs="Times New Roman"/>
                <w:color w:val="000033"/>
                <w:sz w:val="20"/>
                <w:szCs w:val="20"/>
                <w:lang w:eastAsia="tr-TR"/>
              </w:rPr>
            </w:pPr>
            <w:r w:rsidRPr="00F00642">
              <w:rPr>
                <w:rFonts w:ascii="Times New Roman" w:hAnsi="Times New Roman" w:cs="Times New Roman"/>
                <w:color w:val="000033"/>
                <w:sz w:val="20"/>
                <w:szCs w:val="20"/>
                <w:lang w:eastAsia="tr-TR"/>
              </w:rPr>
              <w:t>Dünya Azerbaycanlıların Dayanışma Günü</w:t>
            </w:r>
          </w:p>
        </w:tc>
      </w:tr>
    </w:tbl>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r w:rsidRPr="00F00642">
        <w:rPr>
          <w:rFonts w:ascii="Times New Roman" w:hAnsi="Times New Roman" w:cs="Times New Roman"/>
          <w:sz w:val="20"/>
          <w:szCs w:val="20"/>
          <w:lang w:eastAsia="tr-TR"/>
        </w:rPr>
        <w:br/>
        <w:t>Çalışma saatleri Pazartesiden Cumaya saat 9:00 ile 18:00 arasındadır. Öğle tatili 13:00-14:00 saatleri arasındadır. Kamu kurumlarının çoğu Cumartesi günleri de öğle saatlerine kadar çalışmaktadır. Mağaza ve lokantalar haftanın yedi günü açıktır. İş çevreleri için öğle yemeği saati 12:00 ile 15:00 arasında değişmektedir. Yöneticilerin çoğunluğu akşam 18:00’den sonra da çalışmaktadır. Azeriler akşam yemeğini erken yemeyi tercih etmektedirler.</w:t>
      </w:r>
      <w:r w:rsidRPr="00F00642">
        <w:rPr>
          <w:rFonts w:ascii="Times New Roman" w:hAnsi="Times New Roman" w:cs="Times New Roman"/>
          <w:sz w:val="20"/>
          <w:szCs w:val="20"/>
          <w:lang w:eastAsia="tr-TR"/>
        </w:rPr>
        <w:br/>
        <w:t> </w:t>
      </w:r>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8.5.4. </w:t>
      </w:r>
      <w:r w:rsidR="00F00642" w:rsidRPr="00C024D3">
        <w:rPr>
          <w:rFonts w:ascii="Times New Roman" w:hAnsi="Times New Roman" w:cs="Times New Roman"/>
          <w:b/>
          <w:color w:val="1F4E79" w:themeColor="accent1" w:themeShade="80"/>
          <w:sz w:val="20"/>
          <w:szCs w:val="20"/>
          <w:lang w:eastAsia="tr-TR"/>
        </w:rPr>
        <w:t>Kullanılan Lisan</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Azerbaycan’ın devlet dili </w:t>
      </w:r>
      <w:proofErr w:type="spellStart"/>
      <w:r w:rsidRPr="00F00642">
        <w:rPr>
          <w:rFonts w:ascii="Times New Roman" w:hAnsi="Times New Roman" w:cs="Times New Roman"/>
          <w:sz w:val="20"/>
          <w:szCs w:val="20"/>
          <w:lang w:eastAsia="tr-TR"/>
        </w:rPr>
        <w:t>Azerbaycanca’dır</w:t>
      </w:r>
      <w:proofErr w:type="spellEnd"/>
      <w:r w:rsidRPr="00F00642">
        <w:rPr>
          <w:rFonts w:ascii="Times New Roman" w:hAnsi="Times New Roman" w:cs="Times New Roman"/>
          <w:sz w:val="20"/>
          <w:szCs w:val="20"/>
          <w:lang w:eastAsia="tr-TR"/>
        </w:rPr>
        <w:t>(Azerbaycan Türkçesi). Bununla beraber nüfusun büyük bir bölümü akıcı biçimde Rusça konuşabilmekte, İstanbul Türkçesi, Farsça, Gürcüce ve başka dilleri anlayabilmektedir. Otellerde, barlarda ve şirket ofislerinde İngilizce yaygındır.</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w:t>
      </w:r>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8.5.5. </w:t>
      </w:r>
      <w:r w:rsidR="00F00642" w:rsidRPr="00C024D3">
        <w:rPr>
          <w:rFonts w:ascii="Times New Roman" w:hAnsi="Times New Roman" w:cs="Times New Roman"/>
          <w:b/>
          <w:color w:val="1F4E79" w:themeColor="accent1" w:themeShade="80"/>
          <w:sz w:val="20"/>
          <w:szCs w:val="20"/>
          <w:lang w:eastAsia="tr-TR"/>
        </w:rPr>
        <w:t>Ulaşım</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 xml:space="preserve">Şehir merkezine yaklaşık 25 km uzaklıktaki Bakü Havaalanı ve şehir merkezi arasında ulaşım taksi ile 5-10$ arasındadır. Taksimetre kullanımı yok denecek kadar az olup, fiyatlar pazarlık ile belirlenmektedir. Ayrıca, SSCB döneminden kalan </w:t>
      </w:r>
      <w:proofErr w:type="gramStart"/>
      <w:r w:rsidRPr="00F00642">
        <w:rPr>
          <w:rFonts w:ascii="Times New Roman" w:hAnsi="Times New Roman" w:cs="Times New Roman"/>
          <w:sz w:val="20"/>
          <w:szCs w:val="20"/>
          <w:lang w:eastAsia="tr-TR"/>
        </w:rPr>
        <w:t>metro</w:t>
      </w:r>
      <w:proofErr w:type="gramEnd"/>
      <w:r w:rsidRPr="00F00642">
        <w:rPr>
          <w:rFonts w:ascii="Times New Roman" w:hAnsi="Times New Roman" w:cs="Times New Roman"/>
          <w:sz w:val="20"/>
          <w:szCs w:val="20"/>
          <w:lang w:eastAsia="tr-TR"/>
        </w:rPr>
        <w:t xml:space="preserve"> ve otobüs sistemleri de mevcuttur. Ülke içinde havayolu ile sadece 3 bölgeye gidilebilmektedir. Karayolu taşımacılığı gelişmiştir. Başkent Bakü’den tüm şehirlere ve Tiflis ve Tahran’a otobüs seferleri mevcuttur.</w:t>
      </w:r>
    </w:p>
    <w:p w:rsidR="00F00642" w:rsidRPr="00CE502F" w:rsidRDefault="00F00642" w:rsidP="00F11600">
      <w:pPr>
        <w:spacing w:after="0" w:line="240" w:lineRule="auto"/>
        <w:jc w:val="both"/>
        <w:rPr>
          <w:rFonts w:ascii="Times New Roman" w:hAnsi="Times New Roman" w:cs="Times New Roman"/>
          <w:b/>
          <w:color w:val="4B4B4B"/>
          <w:sz w:val="20"/>
          <w:szCs w:val="20"/>
          <w:lang w:eastAsia="tr-TR"/>
        </w:rPr>
      </w:pPr>
      <w:r w:rsidRPr="00F00642">
        <w:rPr>
          <w:rFonts w:ascii="Times New Roman" w:hAnsi="Times New Roman" w:cs="Times New Roman"/>
          <w:color w:val="4B4B4B"/>
          <w:sz w:val="20"/>
          <w:szCs w:val="20"/>
          <w:lang w:eastAsia="tr-TR"/>
        </w:rPr>
        <w:br/>
      </w:r>
      <w:r w:rsidR="00CE502F" w:rsidRPr="00C024D3">
        <w:rPr>
          <w:rFonts w:ascii="Times New Roman" w:hAnsi="Times New Roman" w:cs="Times New Roman"/>
          <w:b/>
          <w:color w:val="1F4E79" w:themeColor="accent1" w:themeShade="80"/>
          <w:sz w:val="20"/>
          <w:szCs w:val="20"/>
          <w:lang w:eastAsia="tr-TR"/>
        </w:rPr>
        <w:t xml:space="preserve">8.5.6. </w:t>
      </w:r>
      <w:r w:rsidRPr="00C024D3">
        <w:rPr>
          <w:rFonts w:ascii="Times New Roman" w:hAnsi="Times New Roman" w:cs="Times New Roman"/>
          <w:b/>
          <w:color w:val="1F4E79" w:themeColor="accent1" w:themeShade="80"/>
          <w:sz w:val="20"/>
          <w:szCs w:val="20"/>
          <w:lang w:eastAsia="tr-TR"/>
        </w:rPr>
        <w:t>Yerel Saat</w:t>
      </w: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Azerbaycan ile Türkiye arasındaki saat farkı +2 saat olup, örneğin Türkiye'de saat akşam 18.00 iken Azerbaycan'da akşam 20.00’dir.</w:t>
      </w:r>
    </w:p>
    <w:p w:rsidR="00F00642" w:rsidRPr="00CE502F" w:rsidRDefault="00F00642" w:rsidP="00F11600">
      <w:pPr>
        <w:spacing w:after="0" w:line="240" w:lineRule="auto"/>
        <w:jc w:val="both"/>
        <w:rPr>
          <w:rFonts w:ascii="Times New Roman" w:hAnsi="Times New Roman" w:cs="Times New Roman"/>
          <w:b/>
          <w:sz w:val="20"/>
          <w:szCs w:val="20"/>
          <w:lang w:eastAsia="tr-TR"/>
        </w:rPr>
      </w:pPr>
      <w:r w:rsidRPr="00F00642">
        <w:rPr>
          <w:rFonts w:ascii="Times New Roman" w:hAnsi="Times New Roman" w:cs="Times New Roman"/>
          <w:color w:val="4B4B4B"/>
          <w:sz w:val="20"/>
          <w:szCs w:val="20"/>
          <w:lang w:eastAsia="tr-TR"/>
        </w:rPr>
        <w:br/>
      </w:r>
      <w:r w:rsidR="00CE502F" w:rsidRPr="00C024D3">
        <w:rPr>
          <w:rFonts w:ascii="Times New Roman" w:hAnsi="Times New Roman" w:cs="Times New Roman"/>
          <w:b/>
          <w:color w:val="1F4E79" w:themeColor="accent1" w:themeShade="80"/>
          <w:sz w:val="20"/>
          <w:szCs w:val="20"/>
          <w:lang w:eastAsia="tr-TR"/>
        </w:rPr>
        <w:t xml:space="preserve">8.5.7. </w:t>
      </w:r>
      <w:r w:rsidRPr="00C024D3">
        <w:rPr>
          <w:rFonts w:ascii="Times New Roman" w:hAnsi="Times New Roman" w:cs="Times New Roman"/>
          <w:b/>
          <w:color w:val="1F4E79" w:themeColor="accent1" w:themeShade="80"/>
          <w:sz w:val="20"/>
          <w:szCs w:val="20"/>
          <w:lang w:eastAsia="tr-TR"/>
        </w:rPr>
        <w:t>Telefon Kodları</w:t>
      </w:r>
    </w:p>
    <w:p w:rsidR="00F00642" w:rsidRPr="00CE502F" w:rsidRDefault="00F00642" w:rsidP="00CE502F">
      <w:pPr>
        <w:pStyle w:val="AralkYok"/>
        <w:rPr>
          <w:rFonts w:ascii="Times New Roman" w:hAnsi="Times New Roman" w:cs="Times New Roman"/>
          <w:sz w:val="18"/>
          <w:szCs w:val="18"/>
          <w:lang w:eastAsia="tr-TR"/>
        </w:rPr>
      </w:pPr>
      <w:r w:rsidRPr="00CE502F">
        <w:rPr>
          <w:rFonts w:ascii="Times New Roman" w:hAnsi="Times New Roman" w:cs="Times New Roman"/>
          <w:sz w:val="18"/>
          <w:szCs w:val="18"/>
          <w:lang w:eastAsia="tr-TR"/>
        </w:rPr>
        <w:t>Uluslararası Telefon Kodu</w:t>
      </w:r>
      <w:r w:rsidRPr="00CE502F">
        <w:rPr>
          <w:rFonts w:ascii="Times New Roman" w:hAnsi="Times New Roman" w:cs="Times New Roman"/>
          <w:sz w:val="18"/>
          <w:szCs w:val="18"/>
          <w:lang w:eastAsia="tr-TR"/>
        </w:rPr>
        <w:br/>
        <w:t>00 994 12 (Sabit) 00 994 50 (</w:t>
      </w:r>
      <w:proofErr w:type="spellStart"/>
      <w:r w:rsidRPr="00CE502F">
        <w:rPr>
          <w:rFonts w:ascii="Times New Roman" w:hAnsi="Times New Roman" w:cs="Times New Roman"/>
          <w:sz w:val="18"/>
          <w:szCs w:val="18"/>
          <w:lang w:eastAsia="tr-TR"/>
        </w:rPr>
        <w:t>Azercell</w:t>
      </w:r>
      <w:proofErr w:type="spellEnd"/>
      <w:r w:rsidRPr="00CE502F">
        <w:rPr>
          <w:rFonts w:ascii="Times New Roman" w:hAnsi="Times New Roman" w:cs="Times New Roman"/>
          <w:sz w:val="18"/>
          <w:szCs w:val="18"/>
          <w:lang w:eastAsia="tr-TR"/>
        </w:rPr>
        <w:t>)</w:t>
      </w:r>
      <w:r w:rsidRPr="00CE502F">
        <w:rPr>
          <w:rFonts w:ascii="Times New Roman" w:hAnsi="Times New Roman" w:cs="Times New Roman"/>
          <w:sz w:val="18"/>
          <w:szCs w:val="18"/>
          <w:lang w:eastAsia="tr-TR"/>
        </w:rPr>
        <w:br/>
        <w:t>00 994 55 (</w:t>
      </w:r>
      <w:proofErr w:type="spellStart"/>
      <w:r w:rsidRPr="00CE502F">
        <w:rPr>
          <w:rFonts w:ascii="Times New Roman" w:hAnsi="Times New Roman" w:cs="Times New Roman"/>
          <w:sz w:val="18"/>
          <w:szCs w:val="18"/>
          <w:lang w:eastAsia="tr-TR"/>
        </w:rPr>
        <w:t>Bakcell</w:t>
      </w:r>
      <w:proofErr w:type="spellEnd"/>
      <w:r w:rsidRPr="00CE502F">
        <w:rPr>
          <w:rFonts w:ascii="Times New Roman" w:hAnsi="Times New Roman" w:cs="Times New Roman"/>
          <w:sz w:val="18"/>
          <w:szCs w:val="18"/>
          <w:lang w:eastAsia="tr-TR"/>
        </w:rPr>
        <w:t>) 00 994 70 (</w:t>
      </w:r>
      <w:proofErr w:type="spellStart"/>
      <w:r w:rsidRPr="00CE502F">
        <w:rPr>
          <w:rFonts w:ascii="Times New Roman" w:hAnsi="Times New Roman" w:cs="Times New Roman"/>
          <w:sz w:val="18"/>
          <w:szCs w:val="18"/>
          <w:lang w:eastAsia="tr-TR"/>
        </w:rPr>
        <w:t>Azerfon</w:t>
      </w:r>
      <w:proofErr w:type="spellEnd"/>
      <w:r w:rsidRPr="00CE502F">
        <w:rPr>
          <w:rFonts w:ascii="Times New Roman" w:hAnsi="Times New Roman" w:cs="Times New Roman"/>
          <w:sz w:val="18"/>
          <w:szCs w:val="18"/>
          <w:lang w:eastAsia="tr-TR"/>
        </w:rPr>
        <w:t>)</w:t>
      </w:r>
    </w:p>
    <w:p w:rsidR="00F00642" w:rsidRPr="00CE502F" w:rsidRDefault="00F00642" w:rsidP="00CE502F">
      <w:pPr>
        <w:pStyle w:val="AralkYok"/>
        <w:rPr>
          <w:rFonts w:ascii="Times New Roman" w:hAnsi="Times New Roman" w:cs="Times New Roman"/>
          <w:sz w:val="20"/>
          <w:szCs w:val="20"/>
          <w:lang w:eastAsia="tr-TR"/>
        </w:rPr>
      </w:pPr>
      <w:proofErr w:type="gramStart"/>
      <w:r w:rsidRPr="00CE502F">
        <w:rPr>
          <w:rFonts w:ascii="Times New Roman" w:hAnsi="Times New Roman" w:cs="Times New Roman"/>
          <w:sz w:val="20"/>
          <w:szCs w:val="20"/>
          <w:lang w:eastAsia="tr-TR"/>
        </w:rPr>
        <w:lastRenderedPageBreak/>
        <w:t>Şehirlerarası Telefon Kodları</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Gedabey</w:t>
      </w:r>
      <w:proofErr w:type="spellEnd"/>
      <w:r w:rsidRPr="00CE502F">
        <w:rPr>
          <w:rFonts w:ascii="Times New Roman" w:hAnsi="Times New Roman" w:cs="Times New Roman"/>
          <w:sz w:val="20"/>
          <w:szCs w:val="20"/>
          <w:lang w:eastAsia="tr-TR"/>
        </w:rPr>
        <w:t xml:space="preserve"> 232</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Agdam</w:t>
      </w:r>
      <w:proofErr w:type="spellEnd"/>
      <w:r w:rsidRPr="00CE502F">
        <w:rPr>
          <w:rFonts w:ascii="Times New Roman" w:hAnsi="Times New Roman" w:cs="Times New Roman"/>
          <w:sz w:val="20"/>
          <w:szCs w:val="20"/>
          <w:lang w:eastAsia="tr-TR"/>
        </w:rPr>
        <w:t xml:space="preserve"> 192       </w:t>
      </w:r>
      <w:proofErr w:type="spellStart"/>
      <w:r w:rsidRPr="00CE502F">
        <w:rPr>
          <w:rFonts w:ascii="Times New Roman" w:hAnsi="Times New Roman" w:cs="Times New Roman"/>
          <w:sz w:val="20"/>
          <w:szCs w:val="20"/>
          <w:lang w:eastAsia="tr-TR"/>
        </w:rPr>
        <w:t>Kelbejer</w:t>
      </w:r>
      <w:proofErr w:type="spellEnd"/>
      <w:r w:rsidRPr="00CE502F">
        <w:rPr>
          <w:rFonts w:ascii="Times New Roman" w:hAnsi="Times New Roman" w:cs="Times New Roman"/>
          <w:sz w:val="20"/>
          <w:szCs w:val="20"/>
          <w:lang w:eastAsia="tr-TR"/>
        </w:rPr>
        <w:t xml:space="preserve"> 137</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Agdash</w:t>
      </w:r>
      <w:proofErr w:type="spellEnd"/>
      <w:r w:rsidRPr="00CE502F">
        <w:rPr>
          <w:rFonts w:ascii="Times New Roman" w:hAnsi="Times New Roman" w:cs="Times New Roman"/>
          <w:sz w:val="20"/>
          <w:szCs w:val="20"/>
          <w:lang w:eastAsia="tr-TR"/>
        </w:rPr>
        <w:t xml:space="preserve"> 193       </w:t>
      </w:r>
      <w:proofErr w:type="spellStart"/>
      <w:r w:rsidRPr="00CE502F">
        <w:rPr>
          <w:rFonts w:ascii="Times New Roman" w:hAnsi="Times New Roman" w:cs="Times New Roman"/>
          <w:sz w:val="20"/>
          <w:szCs w:val="20"/>
          <w:lang w:eastAsia="tr-TR"/>
        </w:rPr>
        <w:t>Khachmas</w:t>
      </w:r>
      <w:proofErr w:type="spellEnd"/>
      <w:r w:rsidRPr="00CE502F">
        <w:rPr>
          <w:rFonts w:ascii="Times New Roman" w:hAnsi="Times New Roman" w:cs="Times New Roman"/>
          <w:sz w:val="20"/>
          <w:szCs w:val="20"/>
          <w:lang w:eastAsia="tr-TR"/>
        </w:rPr>
        <w:t xml:space="preserve"> 172</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Agdere</w:t>
      </w:r>
      <w:proofErr w:type="spellEnd"/>
      <w:r w:rsidRPr="00CE502F">
        <w:rPr>
          <w:rFonts w:ascii="Times New Roman" w:hAnsi="Times New Roman" w:cs="Times New Roman"/>
          <w:sz w:val="20"/>
          <w:szCs w:val="20"/>
          <w:lang w:eastAsia="tr-TR"/>
        </w:rPr>
        <w:t xml:space="preserve"> 148       </w:t>
      </w:r>
      <w:proofErr w:type="spellStart"/>
      <w:r w:rsidRPr="00CE502F">
        <w:rPr>
          <w:rFonts w:ascii="Times New Roman" w:hAnsi="Times New Roman" w:cs="Times New Roman"/>
          <w:sz w:val="20"/>
          <w:szCs w:val="20"/>
          <w:lang w:eastAsia="tr-TR"/>
        </w:rPr>
        <w:t>Khankendi</w:t>
      </w:r>
      <w:proofErr w:type="spellEnd"/>
      <w:r w:rsidRPr="00CE502F">
        <w:rPr>
          <w:rFonts w:ascii="Times New Roman" w:hAnsi="Times New Roman" w:cs="Times New Roman"/>
          <w:sz w:val="20"/>
          <w:szCs w:val="20"/>
          <w:lang w:eastAsia="tr-TR"/>
        </w:rPr>
        <w:t xml:space="preserve"> 162</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Agjabedi</w:t>
      </w:r>
      <w:proofErr w:type="spellEnd"/>
      <w:r w:rsidRPr="00CE502F">
        <w:rPr>
          <w:rFonts w:ascii="Times New Roman" w:hAnsi="Times New Roman" w:cs="Times New Roman"/>
          <w:sz w:val="20"/>
          <w:szCs w:val="20"/>
          <w:lang w:eastAsia="tr-TR"/>
        </w:rPr>
        <w:t xml:space="preserve"> 148     </w:t>
      </w:r>
      <w:proofErr w:type="spellStart"/>
      <w:r w:rsidRPr="00CE502F">
        <w:rPr>
          <w:rFonts w:ascii="Times New Roman" w:hAnsi="Times New Roman" w:cs="Times New Roman"/>
          <w:sz w:val="20"/>
          <w:szCs w:val="20"/>
          <w:lang w:eastAsia="tr-TR"/>
        </w:rPr>
        <w:t>Khanlar</w:t>
      </w:r>
      <w:proofErr w:type="spellEnd"/>
      <w:r w:rsidRPr="00CE502F">
        <w:rPr>
          <w:rFonts w:ascii="Times New Roman" w:hAnsi="Times New Roman" w:cs="Times New Roman"/>
          <w:sz w:val="20"/>
          <w:szCs w:val="20"/>
          <w:lang w:eastAsia="tr-TR"/>
        </w:rPr>
        <w:t xml:space="preserve"> 230</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Agstafa</w:t>
      </w:r>
      <w:proofErr w:type="spellEnd"/>
      <w:r w:rsidRPr="00CE502F">
        <w:rPr>
          <w:rFonts w:ascii="Times New Roman" w:hAnsi="Times New Roman" w:cs="Times New Roman"/>
          <w:sz w:val="20"/>
          <w:szCs w:val="20"/>
          <w:lang w:eastAsia="tr-TR"/>
        </w:rPr>
        <w:t xml:space="preserve"> 224       </w:t>
      </w:r>
      <w:proofErr w:type="spellStart"/>
      <w:r w:rsidRPr="00CE502F">
        <w:rPr>
          <w:rFonts w:ascii="Times New Roman" w:hAnsi="Times New Roman" w:cs="Times New Roman"/>
          <w:sz w:val="20"/>
          <w:szCs w:val="20"/>
          <w:lang w:eastAsia="tr-TR"/>
        </w:rPr>
        <w:t>Khodjali</w:t>
      </w:r>
      <w:proofErr w:type="spellEnd"/>
      <w:r w:rsidRPr="00CE502F">
        <w:rPr>
          <w:rFonts w:ascii="Times New Roman" w:hAnsi="Times New Roman" w:cs="Times New Roman"/>
          <w:sz w:val="20"/>
          <w:szCs w:val="20"/>
          <w:lang w:eastAsia="tr-TR"/>
        </w:rPr>
        <w:t xml:space="preserve"> 102</w:t>
      </w:r>
      <w:r w:rsidRPr="00CE502F">
        <w:rPr>
          <w:rFonts w:ascii="Times New Roman" w:hAnsi="Times New Roman" w:cs="Times New Roman"/>
          <w:sz w:val="20"/>
          <w:szCs w:val="20"/>
          <w:lang w:eastAsia="tr-TR"/>
        </w:rPr>
        <w:br/>
        <w:t>Ali-</w:t>
      </w:r>
      <w:proofErr w:type="spellStart"/>
      <w:r w:rsidRPr="00CE502F">
        <w:rPr>
          <w:rFonts w:ascii="Times New Roman" w:hAnsi="Times New Roman" w:cs="Times New Roman"/>
          <w:sz w:val="20"/>
          <w:szCs w:val="20"/>
          <w:lang w:eastAsia="tr-TR"/>
        </w:rPr>
        <w:t>Bairamli</w:t>
      </w:r>
      <w:proofErr w:type="spellEnd"/>
      <w:r w:rsidRPr="00CE502F">
        <w:rPr>
          <w:rFonts w:ascii="Times New Roman" w:hAnsi="Times New Roman" w:cs="Times New Roman"/>
          <w:sz w:val="20"/>
          <w:szCs w:val="20"/>
          <w:lang w:eastAsia="tr-TR"/>
        </w:rPr>
        <w:t xml:space="preserve"> 197 </w:t>
      </w:r>
      <w:proofErr w:type="spellStart"/>
      <w:r w:rsidRPr="00CE502F">
        <w:rPr>
          <w:rFonts w:ascii="Times New Roman" w:hAnsi="Times New Roman" w:cs="Times New Roman"/>
          <w:sz w:val="20"/>
          <w:szCs w:val="20"/>
          <w:lang w:eastAsia="tr-TR"/>
        </w:rPr>
        <w:t>Kurdemir</w:t>
      </w:r>
      <w:proofErr w:type="spellEnd"/>
      <w:r w:rsidRPr="00CE502F">
        <w:rPr>
          <w:rFonts w:ascii="Times New Roman" w:hAnsi="Times New Roman" w:cs="Times New Roman"/>
          <w:sz w:val="20"/>
          <w:szCs w:val="20"/>
          <w:lang w:eastAsia="tr-TR"/>
        </w:rPr>
        <w:t xml:space="preserve"> 145</w:t>
      </w:r>
      <w:r w:rsidRPr="00CE502F">
        <w:rPr>
          <w:rFonts w:ascii="Times New Roman" w:hAnsi="Times New Roman" w:cs="Times New Roman"/>
          <w:sz w:val="20"/>
          <w:szCs w:val="20"/>
          <w:lang w:eastAsia="tr-TR"/>
        </w:rPr>
        <w:br/>
        <w:t xml:space="preserve">Astara 197        </w:t>
      </w:r>
      <w:proofErr w:type="spellStart"/>
      <w:r w:rsidRPr="00CE502F">
        <w:rPr>
          <w:rFonts w:ascii="Times New Roman" w:hAnsi="Times New Roman" w:cs="Times New Roman"/>
          <w:sz w:val="20"/>
          <w:szCs w:val="20"/>
          <w:lang w:eastAsia="tr-TR"/>
        </w:rPr>
        <w:t>Lachin</w:t>
      </w:r>
      <w:proofErr w:type="spellEnd"/>
      <w:r w:rsidRPr="00CE502F">
        <w:rPr>
          <w:rFonts w:ascii="Times New Roman" w:hAnsi="Times New Roman" w:cs="Times New Roman"/>
          <w:sz w:val="20"/>
          <w:szCs w:val="20"/>
          <w:lang w:eastAsia="tr-TR"/>
        </w:rPr>
        <w:t xml:space="preserve"> 146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Agsu</w:t>
      </w:r>
      <w:proofErr w:type="spellEnd"/>
      <w:r w:rsidRPr="00CE502F">
        <w:rPr>
          <w:rFonts w:ascii="Times New Roman" w:hAnsi="Times New Roman" w:cs="Times New Roman"/>
          <w:sz w:val="20"/>
          <w:szCs w:val="20"/>
          <w:lang w:eastAsia="tr-TR"/>
        </w:rPr>
        <w:t xml:space="preserve"> 198           </w:t>
      </w:r>
      <w:proofErr w:type="spellStart"/>
      <w:r w:rsidRPr="00CE502F">
        <w:rPr>
          <w:rFonts w:ascii="Times New Roman" w:hAnsi="Times New Roman" w:cs="Times New Roman"/>
          <w:sz w:val="20"/>
          <w:szCs w:val="20"/>
          <w:lang w:eastAsia="tr-TR"/>
        </w:rPr>
        <w:t>Lerik</w:t>
      </w:r>
      <w:proofErr w:type="spellEnd"/>
      <w:r w:rsidRPr="00CE502F">
        <w:rPr>
          <w:rFonts w:ascii="Times New Roman" w:hAnsi="Times New Roman" w:cs="Times New Roman"/>
          <w:sz w:val="20"/>
          <w:szCs w:val="20"/>
          <w:lang w:eastAsia="tr-TR"/>
        </w:rPr>
        <w:t xml:space="preserve"> 157</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Babek</w:t>
      </w:r>
      <w:proofErr w:type="spellEnd"/>
      <w:r w:rsidRPr="00CE502F">
        <w:rPr>
          <w:rFonts w:ascii="Times New Roman" w:hAnsi="Times New Roman" w:cs="Times New Roman"/>
          <w:sz w:val="20"/>
          <w:szCs w:val="20"/>
          <w:lang w:eastAsia="tr-TR"/>
        </w:rPr>
        <w:t xml:space="preserve"> 136         </w:t>
      </w:r>
      <w:proofErr w:type="spellStart"/>
      <w:r w:rsidRPr="00CE502F">
        <w:rPr>
          <w:rFonts w:ascii="Times New Roman" w:hAnsi="Times New Roman" w:cs="Times New Roman"/>
          <w:sz w:val="20"/>
          <w:szCs w:val="20"/>
          <w:lang w:eastAsia="tr-TR"/>
        </w:rPr>
        <w:t>Lyankaran</w:t>
      </w:r>
      <w:proofErr w:type="spellEnd"/>
      <w:r w:rsidRPr="00CE502F">
        <w:rPr>
          <w:rFonts w:ascii="Times New Roman" w:hAnsi="Times New Roman" w:cs="Times New Roman"/>
          <w:sz w:val="20"/>
          <w:szCs w:val="20"/>
          <w:lang w:eastAsia="tr-TR"/>
        </w:rPr>
        <w:t xml:space="preserve"> 171</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Balaken</w:t>
      </w:r>
      <w:proofErr w:type="spellEnd"/>
      <w:r w:rsidRPr="00CE502F">
        <w:rPr>
          <w:rFonts w:ascii="Times New Roman" w:hAnsi="Times New Roman" w:cs="Times New Roman"/>
          <w:sz w:val="20"/>
          <w:szCs w:val="20"/>
          <w:lang w:eastAsia="tr-TR"/>
        </w:rPr>
        <w:t xml:space="preserve"> 119      Maraza 150</w:t>
      </w:r>
      <w:r w:rsidRPr="00CE502F">
        <w:rPr>
          <w:rFonts w:ascii="Times New Roman" w:hAnsi="Times New Roman" w:cs="Times New Roman"/>
          <w:sz w:val="20"/>
          <w:szCs w:val="20"/>
          <w:lang w:eastAsia="tr-TR"/>
        </w:rPr>
        <w:br/>
        <w:t xml:space="preserve">Barda 110         </w:t>
      </w:r>
      <w:proofErr w:type="spellStart"/>
      <w:r w:rsidRPr="00CE502F">
        <w:rPr>
          <w:rFonts w:ascii="Times New Roman" w:hAnsi="Times New Roman" w:cs="Times New Roman"/>
          <w:sz w:val="20"/>
          <w:szCs w:val="20"/>
          <w:lang w:eastAsia="tr-TR"/>
        </w:rPr>
        <w:t>Masalli</w:t>
      </w:r>
      <w:proofErr w:type="spellEnd"/>
      <w:r w:rsidRPr="00CE502F">
        <w:rPr>
          <w:rFonts w:ascii="Times New Roman" w:hAnsi="Times New Roman" w:cs="Times New Roman"/>
          <w:sz w:val="20"/>
          <w:szCs w:val="20"/>
          <w:lang w:eastAsia="tr-TR"/>
        </w:rPr>
        <w:t xml:space="preserve"> 151</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Beylagan</w:t>
      </w:r>
      <w:proofErr w:type="spellEnd"/>
      <w:r w:rsidRPr="00CE502F">
        <w:rPr>
          <w:rFonts w:ascii="Times New Roman" w:hAnsi="Times New Roman" w:cs="Times New Roman"/>
          <w:sz w:val="20"/>
          <w:szCs w:val="20"/>
          <w:lang w:eastAsia="tr-TR"/>
        </w:rPr>
        <w:t xml:space="preserve"> 152    </w:t>
      </w:r>
      <w:proofErr w:type="spellStart"/>
      <w:r w:rsidRPr="00CE502F">
        <w:rPr>
          <w:rFonts w:ascii="Times New Roman" w:hAnsi="Times New Roman" w:cs="Times New Roman"/>
          <w:sz w:val="20"/>
          <w:szCs w:val="20"/>
          <w:lang w:eastAsia="tr-TR"/>
        </w:rPr>
        <w:t>Mingyachevir</w:t>
      </w:r>
      <w:proofErr w:type="spellEnd"/>
      <w:r w:rsidRPr="00CE502F">
        <w:rPr>
          <w:rFonts w:ascii="Times New Roman" w:hAnsi="Times New Roman" w:cs="Times New Roman"/>
          <w:sz w:val="20"/>
          <w:szCs w:val="20"/>
          <w:lang w:eastAsia="tr-TR"/>
        </w:rPr>
        <w:t xml:space="preserve"> 147</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Bilyasuvar</w:t>
      </w:r>
      <w:proofErr w:type="spellEnd"/>
      <w:r w:rsidRPr="00CE502F">
        <w:rPr>
          <w:rFonts w:ascii="Times New Roman" w:hAnsi="Times New Roman" w:cs="Times New Roman"/>
          <w:sz w:val="20"/>
          <w:szCs w:val="20"/>
          <w:lang w:eastAsia="tr-TR"/>
        </w:rPr>
        <w:t xml:space="preserve"> 159   </w:t>
      </w:r>
      <w:proofErr w:type="spellStart"/>
      <w:r w:rsidRPr="00CE502F">
        <w:rPr>
          <w:rFonts w:ascii="Times New Roman" w:hAnsi="Times New Roman" w:cs="Times New Roman"/>
          <w:sz w:val="20"/>
          <w:szCs w:val="20"/>
          <w:lang w:eastAsia="tr-TR"/>
        </w:rPr>
        <w:t>Naftalan</w:t>
      </w:r>
      <w:proofErr w:type="spellEnd"/>
      <w:r w:rsidRPr="00CE502F">
        <w:rPr>
          <w:rFonts w:ascii="Times New Roman" w:hAnsi="Times New Roman" w:cs="Times New Roman"/>
          <w:sz w:val="20"/>
          <w:szCs w:val="20"/>
          <w:lang w:eastAsia="tr-TR"/>
        </w:rPr>
        <w:t xml:space="preserve"> 255</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Dashkesan</w:t>
      </w:r>
      <w:proofErr w:type="spellEnd"/>
      <w:r w:rsidRPr="00CE502F">
        <w:rPr>
          <w:rFonts w:ascii="Times New Roman" w:hAnsi="Times New Roman" w:cs="Times New Roman"/>
          <w:sz w:val="20"/>
          <w:szCs w:val="20"/>
          <w:lang w:eastAsia="tr-TR"/>
        </w:rPr>
        <w:t xml:space="preserve"> 216  </w:t>
      </w:r>
      <w:proofErr w:type="spellStart"/>
      <w:r w:rsidRPr="00CE502F">
        <w:rPr>
          <w:rFonts w:ascii="Times New Roman" w:hAnsi="Times New Roman" w:cs="Times New Roman"/>
          <w:sz w:val="20"/>
          <w:szCs w:val="20"/>
          <w:lang w:eastAsia="tr-TR"/>
        </w:rPr>
        <w:t>Nakhchivan</w:t>
      </w:r>
      <w:proofErr w:type="spellEnd"/>
      <w:r w:rsidRPr="00CE502F">
        <w:rPr>
          <w:rFonts w:ascii="Times New Roman" w:hAnsi="Times New Roman" w:cs="Times New Roman"/>
          <w:sz w:val="20"/>
          <w:szCs w:val="20"/>
          <w:lang w:eastAsia="tr-TR"/>
        </w:rPr>
        <w:t xml:space="preserve"> 136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Jalilabad</w:t>
      </w:r>
      <w:proofErr w:type="spellEnd"/>
      <w:r w:rsidRPr="00CE502F">
        <w:rPr>
          <w:rFonts w:ascii="Times New Roman" w:hAnsi="Times New Roman" w:cs="Times New Roman"/>
          <w:sz w:val="20"/>
          <w:szCs w:val="20"/>
          <w:lang w:eastAsia="tr-TR"/>
        </w:rPr>
        <w:t xml:space="preserve"> 114     </w:t>
      </w:r>
      <w:proofErr w:type="spellStart"/>
      <w:r w:rsidRPr="00CE502F">
        <w:rPr>
          <w:rFonts w:ascii="Times New Roman" w:hAnsi="Times New Roman" w:cs="Times New Roman"/>
          <w:sz w:val="20"/>
          <w:szCs w:val="20"/>
          <w:lang w:eastAsia="tr-TR"/>
        </w:rPr>
        <w:t>Neftchala</w:t>
      </w:r>
      <w:proofErr w:type="spellEnd"/>
      <w:r w:rsidRPr="00CE502F">
        <w:rPr>
          <w:rFonts w:ascii="Times New Roman" w:hAnsi="Times New Roman" w:cs="Times New Roman"/>
          <w:sz w:val="20"/>
          <w:szCs w:val="20"/>
          <w:lang w:eastAsia="tr-TR"/>
        </w:rPr>
        <w:t xml:space="preserve"> 153</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Jebrail</w:t>
      </w:r>
      <w:proofErr w:type="spellEnd"/>
      <w:r w:rsidRPr="00CE502F">
        <w:rPr>
          <w:rFonts w:ascii="Times New Roman" w:hAnsi="Times New Roman" w:cs="Times New Roman"/>
          <w:sz w:val="20"/>
          <w:szCs w:val="20"/>
          <w:lang w:eastAsia="tr-TR"/>
        </w:rPr>
        <w:t xml:space="preserve"> 118        </w:t>
      </w:r>
      <w:proofErr w:type="spellStart"/>
      <w:r w:rsidRPr="00CE502F">
        <w:rPr>
          <w:rFonts w:ascii="Times New Roman" w:hAnsi="Times New Roman" w:cs="Times New Roman"/>
          <w:sz w:val="20"/>
          <w:szCs w:val="20"/>
          <w:lang w:eastAsia="tr-TR"/>
        </w:rPr>
        <w:t>Oguz</w:t>
      </w:r>
      <w:proofErr w:type="spellEnd"/>
      <w:r w:rsidRPr="00CE502F">
        <w:rPr>
          <w:rFonts w:ascii="Times New Roman" w:hAnsi="Times New Roman" w:cs="Times New Roman"/>
          <w:sz w:val="20"/>
          <w:szCs w:val="20"/>
          <w:lang w:eastAsia="tr-TR"/>
        </w:rPr>
        <w:t xml:space="preserve"> 111</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Julfa</w:t>
      </w:r>
      <w:proofErr w:type="spellEnd"/>
      <w:r w:rsidRPr="00CE502F">
        <w:rPr>
          <w:rFonts w:ascii="Times New Roman" w:hAnsi="Times New Roman" w:cs="Times New Roman"/>
          <w:sz w:val="20"/>
          <w:szCs w:val="20"/>
          <w:lang w:eastAsia="tr-TR"/>
        </w:rPr>
        <w:t xml:space="preserve"> 136           </w:t>
      </w:r>
      <w:proofErr w:type="spellStart"/>
      <w:r w:rsidRPr="00CE502F">
        <w:rPr>
          <w:rFonts w:ascii="Times New Roman" w:hAnsi="Times New Roman" w:cs="Times New Roman"/>
          <w:sz w:val="20"/>
          <w:szCs w:val="20"/>
          <w:lang w:eastAsia="tr-TR"/>
        </w:rPr>
        <w:t>Ordubad</w:t>
      </w:r>
      <w:proofErr w:type="spellEnd"/>
      <w:r w:rsidRPr="00CE502F">
        <w:rPr>
          <w:rFonts w:ascii="Times New Roman" w:hAnsi="Times New Roman" w:cs="Times New Roman"/>
          <w:sz w:val="20"/>
          <w:szCs w:val="20"/>
          <w:lang w:eastAsia="tr-TR"/>
        </w:rPr>
        <w:t xml:space="preserve"> 136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Devechi</w:t>
      </w:r>
      <w:proofErr w:type="spellEnd"/>
      <w:r w:rsidRPr="00CE502F">
        <w:rPr>
          <w:rFonts w:ascii="Times New Roman" w:hAnsi="Times New Roman" w:cs="Times New Roman"/>
          <w:sz w:val="20"/>
          <w:szCs w:val="20"/>
          <w:lang w:eastAsia="tr-TR"/>
        </w:rPr>
        <w:t xml:space="preserve"> 115      Saatli 168</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Yevlax</w:t>
      </w:r>
      <w:proofErr w:type="spellEnd"/>
      <w:r w:rsidRPr="00CE502F">
        <w:rPr>
          <w:rFonts w:ascii="Times New Roman" w:hAnsi="Times New Roman" w:cs="Times New Roman"/>
          <w:sz w:val="20"/>
          <w:szCs w:val="20"/>
          <w:lang w:eastAsia="tr-TR"/>
        </w:rPr>
        <w:t xml:space="preserve"> 166        </w:t>
      </w:r>
      <w:proofErr w:type="spellStart"/>
      <w:r w:rsidRPr="00CE502F">
        <w:rPr>
          <w:rFonts w:ascii="Times New Roman" w:hAnsi="Times New Roman" w:cs="Times New Roman"/>
          <w:sz w:val="20"/>
          <w:szCs w:val="20"/>
          <w:lang w:eastAsia="tr-TR"/>
        </w:rPr>
        <w:t>Sabirabad</w:t>
      </w:r>
      <w:proofErr w:type="spellEnd"/>
      <w:r w:rsidRPr="00CE502F">
        <w:rPr>
          <w:rFonts w:ascii="Times New Roman" w:hAnsi="Times New Roman" w:cs="Times New Roman"/>
          <w:sz w:val="20"/>
          <w:szCs w:val="20"/>
          <w:lang w:eastAsia="tr-TR"/>
        </w:rPr>
        <w:t xml:space="preserve"> 143</w:t>
      </w:r>
      <w:r w:rsidRPr="00CE502F">
        <w:rPr>
          <w:rFonts w:ascii="Times New Roman" w:hAnsi="Times New Roman" w:cs="Times New Roman"/>
          <w:sz w:val="20"/>
          <w:szCs w:val="20"/>
          <w:lang w:eastAsia="tr-TR"/>
        </w:rPr>
        <w:br/>
        <w:t>Fuzuli 141          Salyan 163</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Gabala</w:t>
      </w:r>
      <w:proofErr w:type="spellEnd"/>
      <w:r w:rsidRPr="00CE502F">
        <w:rPr>
          <w:rFonts w:ascii="Times New Roman" w:hAnsi="Times New Roman" w:cs="Times New Roman"/>
          <w:sz w:val="20"/>
          <w:szCs w:val="20"/>
          <w:lang w:eastAsia="tr-TR"/>
        </w:rPr>
        <w:t xml:space="preserve"> 160        </w:t>
      </w:r>
      <w:proofErr w:type="spellStart"/>
      <w:r w:rsidRPr="00CE502F">
        <w:rPr>
          <w:rFonts w:ascii="Times New Roman" w:hAnsi="Times New Roman" w:cs="Times New Roman"/>
          <w:sz w:val="20"/>
          <w:szCs w:val="20"/>
          <w:lang w:eastAsia="tr-TR"/>
        </w:rPr>
        <w:t>Samukh</w:t>
      </w:r>
      <w:proofErr w:type="spellEnd"/>
      <w:r w:rsidRPr="00CE502F">
        <w:rPr>
          <w:rFonts w:ascii="Times New Roman" w:hAnsi="Times New Roman" w:cs="Times New Roman"/>
          <w:sz w:val="20"/>
          <w:szCs w:val="20"/>
          <w:lang w:eastAsia="tr-TR"/>
        </w:rPr>
        <w:t xml:space="preserve"> 265</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Hajigabul</w:t>
      </w:r>
      <w:proofErr w:type="spellEnd"/>
      <w:r w:rsidRPr="00CE502F">
        <w:rPr>
          <w:rFonts w:ascii="Times New Roman" w:hAnsi="Times New Roman" w:cs="Times New Roman"/>
          <w:sz w:val="20"/>
          <w:szCs w:val="20"/>
          <w:lang w:eastAsia="tr-TR"/>
        </w:rPr>
        <w:t xml:space="preserve"> 140    </w:t>
      </w:r>
      <w:proofErr w:type="spellStart"/>
      <w:r w:rsidRPr="00CE502F">
        <w:rPr>
          <w:rFonts w:ascii="Times New Roman" w:hAnsi="Times New Roman" w:cs="Times New Roman"/>
          <w:sz w:val="20"/>
          <w:szCs w:val="20"/>
          <w:lang w:eastAsia="tr-TR"/>
        </w:rPr>
        <w:t>Sadarak</w:t>
      </w:r>
      <w:proofErr w:type="spellEnd"/>
      <w:r w:rsidRPr="00CE502F">
        <w:rPr>
          <w:rFonts w:ascii="Times New Roman" w:hAnsi="Times New Roman" w:cs="Times New Roman"/>
          <w:sz w:val="20"/>
          <w:szCs w:val="20"/>
          <w:lang w:eastAsia="tr-TR"/>
        </w:rPr>
        <w:t>(</w:t>
      </w:r>
      <w:proofErr w:type="spellStart"/>
      <w:r w:rsidRPr="00CE502F">
        <w:rPr>
          <w:rFonts w:ascii="Times New Roman" w:hAnsi="Times New Roman" w:cs="Times New Roman"/>
          <w:sz w:val="20"/>
          <w:szCs w:val="20"/>
          <w:lang w:eastAsia="tr-TR"/>
        </w:rPr>
        <w:t>Sederek</w:t>
      </w:r>
      <w:proofErr w:type="spellEnd"/>
      <w:r w:rsidRPr="00CE502F">
        <w:rPr>
          <w:rFonts w:ascii="Times New Roman" w:hAnsi="Times New Roman" w:cs="Times New Roman"/>
          <w:sz w:val="20"/>
          <w:szCs w:val="20"/>
          <w:lang w:eastAsia="tr-TR"/>
        </w:rPr>
        <w:t>) 136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Gazakh</w:t>
      </w:r>
      <w:proofErr w:type="spellEnd"/>
      <w:r w:rsidRPr="00CE502F">
        <w:rPr>
          <w:rFonts w:ascii="Times New Roman" w:hAnsi="Times New Roman" w:cs="Times New Roman"/>
          <w:sz w:val="20"/>
          <w:szCs w:val="20"/>
          <w:lang w:eastAsia="tr-TR"/>
        </w:rPr>
        <w:t xml:space="preserve"> 279       </w:t>
      </w:r>
      <w:proofErr w:type="spellStart"/>
      <w:r w:rsidRPr="00CE502F">
        <w:rPr>
          <w:rFonts w:ascii="Times New Roman" w:hAnsi="Times New Roman" w:cs="Times New Roman"/>
          <w:sz w:val="20"/>
          <w:szCs w:val="20"/>
          <w:lang w:eastAsia="tr-TR"/>
        </w:rPr>
        <w:t>Shamakhi</w:t>
      </w:r>
      <w:proofErr w:type="spellEnd"/>
      <w:r w:rsidRPr="00CE502F">
        <w:rPr>
          <w:rFonts w:ascii="Times New Roman" w:hAnsi="Times New Roman" w:cs="Times New Roman"/>
          <w:sz w:val="20"/>
          <w:szCs w:val="20"/>
          <w:lang w:eastAsia="tr-TR"/>
        </w:rPr>
        <w:t xml:space="preserve"> 176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Gakh</w:t>
      </w:r>
      <w:proofErr w:type="spellEnd"/>
      <w:r w:rsidRPr="00CE502F">
        <w:rPr>
          <w:rFonts w:ascii="Times New Roman" w:hAnsi="Times New Roman" w:cs="Times New Roman"/>
          <w:sz w:val="20"/>
          <w:szCs w:val="20"/>
          <w:lang w:eastAsia="tr-TR"/>
        </w:rPr>
        <w:t xml:space="preserve"> 279          </w:t>
      </w:r>
      <w:proofErr w:type="spellStart"/>
      <w:r w:rsidRPr="00CE502F">
        <w:rPr>
          <w:rFonts w:ascii="Times New Roman" w:hAnsi="Times New Roman" w:cs="Times New Roman"/>
          <w:sz w:val="20"/>
          <w:szCs w:val="20"/>
          <w:lang w:eastAsia="tr-TR"/>
        </w:rPr>
        <w:t>Shemkir</w:t>
      </w:r>
      <w:proofErr w:type="spellEnd"/>
      <w:r w:rsidRPr="00CE502F">
        <w:rPr>
          <w:rFonts w:ascii="Times New Roman" w:hAnsi="Times New Roman" w:cs="Times New Roman"/>
          <w:sz w:val="20"/>
          <w:szCs w:val="20"/>
          <w:lang w:eastAsia="tr-TR"/>
        </w:rPr>
        <w:t xml:space="preserve"> 241</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Goranboy</w:t>
      </w:r>
      <w:proofErr w:type="spellEnd"/>
      <w:r w:rsidRPr="00CE502F">
        <w:rPr>
          <w:rFonts w:ascii="Times New Roman" w:hAnsi="Times New Roman" w:cs="Times New Roman"/>
          <w:sz w:val="20"/>
          <w:szCs w:val="20"/>
          <w:lang w:eastAsia="tr-TR"/>
        </w:rPr>
        <w:t xml:space="preserve"> 234    </w:t>
      </w:r>
      <w:proofErr w:type="spellStart"/>
      <w:r w:rsidRPr="00CE502F">
        <w:rPr>
          <w:rFonts w:ascii="Times New Roman" w:hAnsi="Times New Roman" w:cs="Times New Roman"/>
          <w:sz w:val="20"/>
          <w:szCs w:val="20"/>
          <w:lang w:eastAsia="tr-TR"/>
        </w:rPr>
        <w:t>Sharur</w:t>
      </w:r>
      <w:proofErr w:type="spellEnd"/>
      <w:r w:rsidRPr="00CE502F">
        <w:rPr>
          <w:rFonts w:ascii="Times New Roman" w:hAnsi="Times New Roman" w:cs="Times New Roman"/>
          <w:sz w:val="20"/>
          <w:szCs w:val="20"/>
          <w:lang w:eastAsia="tr-TR"/>
        </w:rPr>
        <w:t xml:space="preserve"> 136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Goychay</w:t>
      </w:r>
      <w:proofErr w:type="spellEnd"/>
      <w:r w:rsidRPr="00CE502F">
        <w:rPr>
          <w:rFonts w:ascii="Times New Roman" w:hAnsi="Times New Roman" w:cs="Times New Roman"/>
          <w:sz w:val="20"/>
          <w:szCs w:val="20"/>
          <w:lang w:eastAsia="tr-TR"/>
        </w:rPr>
        <w:t xml:space="preserve"> 167      </w:t>
      </w:r>
      <w:proofErr w:type="spellStart"/>
      <w:r w:rsidRPr="00CE502F">
        <w:rPr>
          <w:rFonts w:ascii="Times New Roman" w:hAnsi="Times New Roman" w:cs="Times New Roman"/>
          <w:sz w:val="20"/>
          <w:szCs w:val="20"/>
          <w:lang w:eastAsia="tr-TR"/>
        </w:rPr>
        <w:t>Shakbhuz</w:t>
      </w:r>
      <w:proofErr w:type="spellEnd"/>
      <w:r w:rsidRPr="00CE502F">
        <w:rPr>
          <w:rFonts w:ascii="Times New Roman" w:hAnsi="Times New Roman" w:cs="Times New Roman"/>
          <w:sz w:val="20"/>
          <w:szCs w:val="20"/>
          <w:lang w:eastAsia="tr-TR"/>
        </w:rPr>
        <w:t xml:space="preserve"> 136</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Gobustan</w:t>
      </w:r>
      <w:proofErr w:type="spellEnd"/>
      <w:r w:rsidRPr="00CE502F">
        <w:rPr>
          <w:rFonts w:ascii="Times New Roman" w:hAnsi="Times New Roman" w:cs="Times New Roman"/>
          <w:sz w:val="20"/>
          <w:szCs w:val="20"/>
          <w:lang w:eastAsia="tr-TR"/>
        </w:rPr>
        <w:t xml:space="preserve"> 150     </w:t>
      </w:r>
      <w:proofErr w:type="spellStart"/>
      <w:r w:rsidRPr="00CE502F">
        <w:rPr>
          <w:rFonts w:ascii="Times New Roman" w:hAnsi="Times New Roman" w:cs="Times New Roman"/>
          <w:sz w:val="20"/>
          <w:szCs w:val="20"/>
          <w:lang w:eastAsia="tr-TR"/>
        </w:rPr>
        <w:t>Sheki</w:t>
      </w:r>
      <w:proofErr w:type="spellEnd"/>
      <w:r w:rsidRPr="00CE502F">
        <w:rPr>
          <w:rFonts w:ascii="Times New Roman" w:hAnsi="Times New Roman" w:cs="Times New Roman"/>
          <w:sz w:val="20"/>
          <w:szCs w:val="20"/>
          <w:lang w:eastAsia="tr-TR"/>
        </w:rPr>
        <w:t xml:space="preserve"> 177</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Guba</w:t>
      </w:r>
      <w:proofErr w:type="spellEnd"/>
      <w:r w:rsidRPr="00CE502F">
        <w:rPr>
          <w:rFonts w:ascii="Times New Roman" w:hAnsi="Times New Roman" w:cs="Times New Roman"/>
          <w:sz w:val="20"/>
          <w:szCs w:val="20"/>
          <w:lang w:eastAsia="tr-TR"/>
        </w:rPr>
        <w:t xml:space="preserve"> 169          </w:t>
      </w:r>
      <w:proofErr w:type="spellStart"/>
      <w:r w:rsidRPr="00CE502F">
        <w:rPr>
          <w:rFonts w:ascii="Times New Roman" w:hAnsi="Times New Roman" w:cs="Times New Roman"/>
          <w:sz w:val="20"/>
          <w:szCs w:val="20"/>
          <w:lang w:eastAsia="tr-TR"/>
        </w:rPr>
        <w:t>Shusha</w:t>
      </w:r>
      <w:proofErr w:type="spellEnd"/>
      <w:r w:rsidRPr="00CE502F">
        <w:rPr>
          <w:rFonts w:ascii="Times New Roman" w:hAnsi="Times New Roman" w:cs="Times New Roman"/>
          <w:sz w:val="20"/>
          <w:szCs w:val="20"/>
          <w:lang w:eastAsia="tr-TR"/>
        </w:rPr>
        <w:t xml:space="preserve"> 191</w:t>
      </w:r>
      <w:r w:rsidRPr="00CE502F">
        <w:rPr>
          <w:rFonts w:ascii="Times New Roman" w:hAnsi="Times New Roman" w:cs="Times New Roman"/>
          <w:sz w:val="20"/>
          <w:szCs w:val="20"/>
          <w:lang w:eastAsia="tr-TR"/>
        </w:rPr>
        <w:br/>
      </w:r>
      <w:proofErr w:type="spellStart"/>
      <w:r w:rsidRPr="00CE502F">
        <w:rPr>
          <w:rFonts w:ascii="Times New Roman" w:hAnsi="Times New Roman" w:cs="Times New Roman"/>
          <w:sz w:val="20"/>
          <w:szCs w:val="20"/>
          <w:lang w:eastAsia="tr-TR"/>
        </w:rPr>
        <w:t>Gubadili</w:t>
      </w:r>
      <w:proofErr w:type="spellEnd"/>
      <w:r w:rsidRPr="00CE502F">
        <w:rPr>
          <w:rFonts w:ascii="Times New Roman" w:hAnsi="Times New Roman" w:cs="Times New Roman"/>
          <w:sz w:val="20"/>
          <w:szCs w:val="20"/>
          <w:lang w:eastAsia="tr-TR"/>
        </w:rPr>
        <w:t xml:space="preserve"> 133      </w:t>
      </w:r>
      <w:proofErr w:type="spellStart"/>
      <w:r w:rsidRPr="00CE502F">
        <w:rPr>
          <w:rFonts w:ascii="Times New Roman" w:hAnsi="Times New Roman" w:cs="Times New Roman"/>
          <w:sz w:val="20"/>
          <w:szCs w:val="20"/>
          <w:lang w:eastAsia="tr-TR"/>
        </w:rPr>
        <w:t>Siyazan</w:t>
      </w:r>
      <w:proofErr w:type="spellEnd"/>
      <w:r w:rsidRPr="00CE502F">
        <w:rPr>
          <w:rFonts w:ascii="Times New Roman" w:hAnsi="Times New Roman" w:cs="Times New Roman"/>
          <w:sz w:val="20"/>
          <w:szCs w:val="20"/>
          <w:lang w:eastAsia="tr-TR"/>
        </w:rPr>
        <w:t xml:space="preserve"> 190</w:t>
      </w:r>
      <w:r w:rsidRPr="00CE502F">
        <w:rPr>
          <w:rFonts w:ascii="Times New Roman" w:hAnsi="Times New Roman" w:cs="Times New Roman"/>
          <w:sz w:val="20"/>
          <w:szCs w:val="20"/>
          <w:lang w:eastAsia="tr-TR"/>
        </w:rPr>
        <w:br/>
        <w:t> </w:t>
      </w:r>
      <w:proofErr w:type="gramEnd"/>
    </w:p>
    <w:p w:rsidR="00F00642" w:rsidRPr="00C024D3" w:rsidRDefault="00CE502F" w:rsidP="00F11600">
      <w:pPr>
        <w:spacing w:after="0" w:line="240" w:lineRule="auto"/>
        <w:jc w:val="both"/>
        <w:rPr>
          <w:rFonts w:ascii="Times New Roman" w:hAnsi="Times New Roman" w:cs="Times New Roman"/>
          <w:b/>
          <w:color w:val="1F4E79" w:themeColor="accent1" w:themeShade="80"/>
          <w:sz w:val="20"/>
          <w:szCs w:val="20"/>
          <w:lang w:eastAsia="tr-TR"/>
        </w:rPr>
      </w:pPr>
      <w:r w:rsidRPr="00C024D3">
        <w:rPr>
          <w:rFonts w:ascii="Times New Roman" w:hAnsi="Times New Roman" w:cs="Times New Roman"/>
          <w:b/>
          <w:color w:val="1F4E79" w:themeColor="accent1" w:themeShade="80"/>
          <w:sz w:val="20"/>
          <w:szCs w:val="20"/>
          <w:lang w:eastAsia="tr-TR"/>
        </w:rPr>
        <w:t xml:space="preserve">8.5.8. </w:t>
      </w:r>
      <w:r w:rsidR="00F00642" w:rsidRPr="00C024D3">
        <w:rPr>
          <w:rFonts w:ascii="Times New Roman" w:hAnsi="Times New Roman" w:cs="Times New Roman"/>
          <w:b/>
          <w:color w:val="1F4E79" w:themeColor="accent1" w:themeShade="80"/>
          <w:sz w:val="20"/>
          <w:szCs w:val="20"/>
          <w:lang w:eastAsia="tr-TR"/>
        </w:rPr>
        <w:t>İklim</w:t>
      </w:r>
    </w:p>
    <w:p w:rsidR="00F00642" w:rsidRPr="00F00642" w:rsidRDefault="00F00642" w:rsidP="00F11600">
      <w:pPr>
        <w:spacing w:after="0" w:line="240" w:lineRule="auto"/>
        <w:jc w:val="both"/>
        <w:rPr>
          <w:rFonts w:ascii="Times New Roman" w:hAnsi="Times New Roman" w:cs="Times New Roman"/>
          <w:color w:val="4B4B4B"/>
          <w:sz w:val="20"/>
          <w:szCs w:val="20"/>
          <w:lang w:eastAsia="tr-TR"/>
        </w:rPr>
      </w:pPr>
    </w:p>
    <w:p w:rsidR="00F00642" w:rsidRPr="00F00642" w:rsidRDefault="00F00642" w:rsidP="00F11600">
      <w:pPr>
        <w:spacing w:after="0" w:line="240" w:lineRule="auto"/>
        <w:jc w:val="both"/>
        <w:rPr>
          <w:rFonts w:ascii="Times New Roman" w:hAnsi="Times New Roman" w:cs="Times New Roman"/>
          <w:sz w:val="20"/>
          <w:szCs w:val="20"/>
          <w:lang w:eastAsia="tr-TR"/>
        </w:rPr>
      </w:pPr>
      <w:r w:rsidRPr="00F00642">
        <w:rPr>
          <w:rFonts w:ascii="Times New Roman" w:hAnsi="Times New Roman" w:cs="Times New Roman"/>
          <w:sz w:val="20"/>
          <w:szCs w:val="20"/>
          <w:lang w:eastAsia="tr-TR"/>
        </w:rPr>
        <w:t>İklim açısından büyük çeşitlilikler taşıyan Azerbaycan dünyadaki 11 iklim kuşağından 9’unu barındırmaktadır. Azerbaycan genellikle sıcak bir iklime sahiptir. Ancak bazı yüksek kesimlerde ve vadilerin bulunduğu yerlerde daha düşük hava sıcaklıkları kaydedilebilmektedir. Ülkenin batı bölümü daha yağışlıdır. Hava durumu hakkında detaylı bilgi için http://worldweather.wmo.int/007/m007.htm linke başvurulabilir.</w:t>
      </w:r>
    </w:p>
    <w:p w:rsidR="00F00642" w:rsidRPr="00F00642" w:rsidRDefault="00F00642" w:rsidP="00F11600">
      <w:pPr>
        <w:spacing w:after="0" w:line="240" w:lineRule="auto"/>
        <w:jc w:val="both"/>
        <w:rPr>
          <w:rFonts w:ascii="Times New Roman" w:hAnsi="Times New Roman" w:cs="Times New Roman"/>
          <w:sz w:val="20"/>
          <w:szCs w:val="20"/>
        </w:rPr>
      </w:pPr>
    </w:p>
    <w:p w:rsidR="00F00642" w:rsidRPr="00F11600" w:rsidRDefault="00F00642" w:rsidP="00F11600">
      <w:pPr>
        <w:pStyle w:val="AralkYok"/>
        <w:jc w:val="both"/>
        <w:rPr>
          <w:rFonts w:ascii="Times New Roman" w:hAnsi="Times New Roman" w:cs="Times New Roman"/>
          <w:color w:val="000000"/>
          <w:sz w:val="20"/>
          <w:szCs w:val="20"/>
          <w:lang w:eastAsia="tr-TR"/>
        </w:rPr>
      </w:pPr>
    </w:p>
    <w:p w:rsidR="00F00642" w:rsidRPr="00F11600" w:rsidRDefault="00F00642" w:rsidP="00F11600">
      <w:pPr>
        <w:pStyle w:val="AralkYok"/>
        <w:jc w:val="both"/>
        <w:rPr>
          <w:rFonts w:ascii="Times New Roman" w:hAnsi="Times New Roman" w:cs="Times New Roman"/>
          <w:color w:val="000000"/>
          <w:sz w:val="20"/>
          <w:szCs w:val="20"/>
          <w:lang w:eastAsia="tr-TR"/>
        </w:rPr>
      </w:pPr>
    </w:p>
    <w:p w:rsidR="00F00642" w:rsidRPr="00F11600" w:rsidRDefault="00F00642" w:rsidP="00F11600">
      <w:pPr>
        <w:pStyle w:val="AralkYok"/>
        <w:jc w:val="both"/>
        <w:rPr>
          <w:rFonts w:ascii="Times New Roman" w:hAnsi="Times New Roman" w:cs="Times New Roman"/>
          <w:color w:val="000000"/>
          <w:sz w:val="20"/>
          <w:szCs w:val="20"/>
          <w:lang w:eastAsia="tr-TR"/>
        </w:rPr>
      </w:pPr>
    </w:p>
    <w:p w:rsidR="00F00642" w:rsidRPr="00F11600" w:rsidRDefault="00F00642" w:rsidP="00F11600">
      <w:pPr>
        <w:pStyle w:val="AralkYok"/>
        <w:jc w:val="both"/>
        <w:rPr>
          <w:rFonts w:ascii="Times New Roman" w:hAnsi="Times New Roman" w:cs="Times New Roman"/>
          <w:color w:val="000000"/>
          <w:sz w:val="20"/>
          <w:szCs w:val="20"/>
          <w:lang w:eastAsia="tr-TR"/>
        </w:rPr>
      </w:pPr>
    </w:p>
    <w:sectPr w:rsidR="00F00642" w:rsidRPr="00F11600" w:rsidSect="008D2463">
      <w:pgSz w:w="12758" w:h="1684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123B"/>
    <w:multiLevelType w:val="multilevel"/>
    <w:tmpl w:val="103071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F83275F"/>
    <w:multiLevelType w:val="multilevel"/>
    <w:tmpl w:val="38846D9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50545F02"/>
    <w:multiLevelType w:val="hybridMultilevel"/>
    <w:tmpl w:val="A2123ACE"/>
    <w:lvl w:ilvl="0" w:tplc="05AE4286">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42E7AE4"/>
    <w:multiLevelType w:val="hybridMultilevel"/>
    <w:tmpl w:val="2D3CB5D0"/>
    <w:lvl w:ilvl="0" w:tplc="39BEA0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8273F27"/>
    <w:multiLevelType w:val="hybridMultilevel"/>
    <w:tmpl w:val="EA241070"/>
    <w:lvl w:ilvl="0" w:tplc="2E6A09D0">
      <w:start w:val="3"/>
      <w:numFmt w:val="decimal"/>
      <w:lvlText w:val="%1"/>
      <w:lvlJc w:val="left"/>
      <w:pPr>
        <w:ind w:left="720" w:hanging="360"/>
      </w:pPr>
      <w:rPr>
        <w:rFonts w:ascii="Times New Roman" w:eastAsiaTheme="minorHAnsi" w:hAnsi="Times New Roman" w:hint="default"/>
        <w:b/>
        <w:color w:val="5B9BD5" w:themeColor="accent1"/>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70"/>
  <w:drawingGridVerticalSpacing w:val="1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44"/>
    <w:rsid w:val="000376B4"/>
    <w:rsid w:val="00075BA2"/>
    <w:rsid w:val="000943EB"/>
    <w:rsid w:val="0010120E"/>
    <w:rsid w:val="00121135"/>
    <w:rsid w:val="00194569"/>
    <w:rsid w:val="001D73D7"/>
    <w:rsid w:val="00223527"/>
    <w:rsid w:val="00231E51"/>
    <w:rsid w:val="002438CE"/>
    <w:rsid w:val="00261D2F"/>
    <w:rsid w:val="002B0E32"/>
    <w:rsid w:val="002C4BA4"/>
    <w:rsid w:val="002F7571"/>
    <w:rsid w:val="00330A7A"/>
    <w:rsid w:val="003559AD"/>
    <w:rsid w:val="003C0277"/>
    <w:rsid w:val="003E7898"/>
    <w:rsid w:val="004470AC"/>
    <w:rsid w:val="004771F3"/>
    <w:rsid w:val="004854CA"/>
    <w:rsid w:val="00637009"/>
    <w:rsid w:val="00650A72"/>
    <w:rsid w:val="006543D9"/>
    <w:rsid w:val="00704C06"/>
    <w:rsid w:val="00763367"/>
    <w:rsid w:val="00784E69"/>
    <w:rsid w:val="0080721A"/>
    <w:rsid w:val="008B184B"/>
    <w:rsid w:val="008D2463"/>
    <w:rsid w:val="009214B7"/>
    <w:rsid w:val="009C139E"/>
    <w:rsid w:val="009D19CD"/>
    <w:rsid w:val="00A0772C"/>
    <w:rsid w:val="00A6696D"/>
    <w:rsid w:val="00AD0B12"/>
    <w:rsid w:val="00B27669"/>
    <w:rsid w:val="00B432BB"/>
    <w:rsid w:val="00BD2DA6"/>
    <w:rsid w:val="00C024D3"/>
    <w:rsid w:val="00CE502F"/>
    <w:rsid w:val="00E27E44"/>
    <w:rsid w:val="00E326D2"/>
    <w:rsid w:val="00F00642"/>
    <w:rsid w:val="00F11600"/>
    <w:rsid w:val="00F61E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15F5"/>
  <w15:chartTrackingRefBased/>
  <w15:docId w15:val="{94A15A49-6C9E-45F4-9A0C-628453FA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F0064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F0064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link w:val="Balk3Char"/>
    <w:uiPriority w:val="9"/>
    <w:qFormat/>
    <w:rsid w:val="00F00642"/>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F0064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47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D19CD"/>
    <w:pPr>
      <w:spacing w:after="0" w:line="240" w:lineRule="auto"/>
    </w:pPr>
  </w:style>
  <w:style w:type="table" w:styleId="TabloKlavuzuAk">
    <w:name w:val="Grid Table Light"/>
    <w:basedOn w:val="NormalTablo"/>
    <w:uiPriority w:val="40"/>
    <w:rsid w:val="002C4B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2C4B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8D2463"/>
    <w:pPr>
      <w:ind w:left="720"/>
      <w:contextualSpacing/>
    </w:pPr>
  </w:style>
  <w:style w:type="table" w:styleId="KlavuzTablo1Ak-Vurgu2">
    <w:name w:val="Grid Table 1 Light Accent 2"/>
    <w:basedOn w:val="NormalTablo"/>
    <w:uiPriority w:val="46"/>
    <w:rsid w:val="00075BA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9C139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KlavuzTablo1Ak">
    <w:name w:val="Grid Table 1 Light"/>
    <w:basedOn w:val="NormalTablo"/>
    <w:uiPriority w:val="46"/>
    <w:rsid w:val="009C139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Balk1Char">
    <w:name w:val="Başlık 1 Char"/>
    <w:basedOn w:val="VarsaylanParagrafYazTipi"/>
    <w:link w:val="Balk1"/>
    <w:uiPriority w:val="9"/>
    <w:rsid w:val="00F00642"/>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semiHidden/>
    <w:rsid w:val="00F00642"/>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F00642"/>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semiHidden/>
    <w:rsid w:val="00F00642"/>
    <w:rPr>
      <w:rFonts w:asciiTheme="majorHAnsi" w:eastAsiaTheme="majorEastAsia" w:hAnsiTheme="majorHAnsi" w:cstheme="majorBidi"/>
      <w:i/>
      <w:iCs/>
      <w:color w:val="2E74B5" w:themeColor="accent1" w:themeShade="BF"/>
    </w:rPr>
  </w:style>
  <w:style w:type="numbering" w:customStyle="1" w:styleId="ListeYok1">
    <w:name w:val="Liste Yok1"/>
    <w:next w:val="ListeYok"/>
    <w:uiPriority w:val="99"/>
    <w:semiHidden/>
    <w:unhideWhenUsed/>
    <w:rsid w:val="00F00642"/>
  </w:style>
  <w:style w:type="paragraph" w:customStyle="1" w:styleId="msonormal0">
    <w:name w:val="msonormal"/>
    <w:basedOn w:val="Normal"/>
    <w:rsid w:val="00F0064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F0064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00642"/>
    <w:rPr>
      <w:b/>
      <w:bCs/>
    </w:rPr>
  </w:style>
  <w:style w:type="character" w:styleId="Vurgu">
    <w:name w:val="Emphasis"/>
    <w:basedOn w:val="VarsaylanParagrafYazTipi"/>
    <w:uiPriority w:val="20"/>
    <w:qFormat/>
    <w:rsid w:val="00F00642"/>
    <w:rPr>
      <w:i/>
      <w:iCs/>
    </w:rPr>
  </w:style>
  <w:style w:type="numbering" w:customStyle="1" w:styleId="ListeYok2">
    <w:name w:val="Liste Yok2"/>
    <w:next w:val="ListeYok"/>
    <w:uiPriority w:val="99"/>
    <w:semiHidden/>
    <w:unhideWhenUsed/>
    <w:rsid w:val="00F006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1026">
      <w:bodyDiv w:val="1"/>
      <w:marLeft w:val="0"/>
      <w:marRight w:val="0"/>
      <w:marTop w:val="0"/>
      <w:marBottom w:val="0"/>
      <w:divBdr>
        <w:top w:val="none" w:sz="0" w:space="0" w:color="auto"/>
        <w:left w:val="none" w:sz="0" w:space="0" w:color="auto"/>
        <w:bottom w:val="none" w:sz="0" w:space="0" w:color="auto"/>
        <w:right w:val="none" w:sz="0" w:space="0" w:color="auto"/>
      </w:divBdr>
    </w:div>
    <w:div w:id="166215427">
      <w:bodyDiv w:val="1"/>
      <w:marLeft w:val="0"/>
      <w:marRight w:val="0"/>
      <w:marTop w:val="0"/>
      <w:marBottom w:val="0"/>
      <w:divBdr>
        <w:top w:val="none" w:sz="0" w:space="0" w:color="auto"/>
        <w:left w:val="none" w:sz="0" w:space="0" w:color="auto"/>
        <w:bottom w:val="none" w:sz="0" w:space="0" w:color="auto"/>
        <w:right w:val="none" w:sz="0" w:space="0" w:color="auto"/>
      </w:divBdr>
      <w:divsChild>
        <w:div w:id="1181699992">
          <w:marLeft w:val="0"/>
          <w:marRight w:val="0"/>
          <w:marTop w:val="0"/>
          <w:marBottom w:val="0"/>
          <w:divBdr>
            <w:top w:val="none" w:sz="0" w:space="0" w:color="auto"/>
            <w:left w:val="none" w:sz="0" w:space="0" w:color="auto"/>
            <w:bottom w:val="none" w:sz="0" w:space="0" w:color="auto"/>
            <w:right w:val="none" w:sz="0" w:space="0" w:color="auto"/>
          </w:divBdr>
        </w:div>
      </w:divsChild>
    </w:div>
    <w:div w:id="779103810">
      <w:bodyDiv w:val="1"/>
      <w:marLeft w:val="0"/>
      <w:marRight w:val="0"/>
      <w:marTop w:val="0"/>
      <w:marBottom w:val="0"/>
      <w:divBdr>
        <w:top w:val="none" w:sz="0" w:space="0" w:color="auto"/>
        <w:left w:val="none" w:sz="0" w:space="0" w:color="auto"/>
        <w:bottom w:val="none" w:sz="0" w:space="0" w:color="auto"/>
        <w:right w:val="none" w:sz="0" w:space="0" w:color="auto"/>
      </w:divBdr>
      <w:divsChild>
        <w:div w:id="179008174">
          <w:marLeft w:val="0"/>
          <w:marRight w:val="0"/>
          <w:marTop w:val="0"/>
          <w:marBottom w:val="0"/>
          <w:divBdr>
            <w:top w:val="none" w:sz="0" w:space="0" w:color="auto"/>
            <w:left w:val="none" w:sz="0" w:space="0" w:color="auto"/>
            <w:bottom w:val="none" w:sz="0" w:space="0" w:color="auto"/>
            <w:right w:val="none" w:sz="0" w:space="0" w:color="auto"/>
          </w:divBdr>
        </w:div>
      </w:divsChild>
    </w:div>
    <w:div w:id="820148843">
      <w:bodyDiv w:val="1"/>
      <w:marLeft w:val="0"/>
      <w:marRight w:val="0"/>
      <w:marTop w:val="0"/>
      <w:marBottom w:val="0"/>
      <w:divBdr>
        <w:top w:val="none" w:sz="0" w:space="0" w:color="auto"/>
        <w:left w:val="none" w:sz="0" w:space="0" w:color="auto"/>
        <w:bottom w:val="none" w:sz="0" w:space="0" w:color="auto"/>
        <w:right w:val="none" w:sz="0" w:space="0" w:color="auto"/>
      </w:divBdr>
      <w:divsChild>
        <w:div w:id="530264769">
          <w:marLeft w:val="0"/>
          <w:marRight w:val="0"/>
          <w:marTop w:val="0"/>
          <w:marBottom w:val="0"/>
          <w:divBdr>
            <w:top w:val="none" w:sz="0" w:space="0" w:color="auto"/>
            <w:left w:val="none" w:sz="0" w:space="0" w:color="auto"/>
            <w:bottom w:val="none" w:sz="0" w:space="0" w:color="auto"/>
            <w:right w:val="none" w:sz="0" w:space="0" w:color="auto"/>
          </w:divBdr>
          <w:divsChild>
            <w:div w:id="1924995643">
              <w:marLeft w:val="0"/>
              <w:marRight w:val="0"/>
              <w:marTop w:val="0"/>
              <w:marBottom w:val="0"/>
              <w:divBdr>
                <w:top w:val="none" w:sz="0" w:space="0" w:color="auto"/>
                <w:left w:val="none" w:sz="0" w:space="0" w:color="auto"/>
                <w:bottom w:val="none" w:sz="0" w:space="0" w:color="auto"/>
                <w:right w:val="none" w:sz="0" w:space="0" w:color="auto"/>
              </w:divBdr>
            </w:div>
            <w:div w:id="59814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93762">
      <w:bodyDiv w:val="1"/>
      <w:marLeft w:val="0"/>
      <w:marRight w:val="0"/>
      <w:marTop w:val="0"/>
      <w:marBottom w:val="0"/>
      <w:divBdr>
        <w:top w:val="none" w:sz="0" w:space="0" w:color="auto"/>
        <w:left w:val="none" w:sz="0" w:space="0" w:color="auto"/>
        <w:bottom w:val="none" w:sz="0" w:space="0" w:color="auto"/>
        <w:right w:val="none" w:sz="0" w:space="0" w:color="auto"/>
      </w:divBdr>
    </w:div>
    <w:div w:id="1017777996">
      <w:bodyDiv w:val="1"/>
      <w:marLeft w:val="0"/>
      <w:marRight w:val="0"/>
      <w:marTop w:val="0"/>
      <w:marBottom w:val="0"/>
      <w:divBdr>
        <w:top w:val="none" w:sz="0" w:space="0" w:color="auto"/>
        <w:left w:val="none" w:sz="0" w:space="0" w:color="auto"/>
        <w:bottom w:val="none" w:sz="0" w:space="0" w:color="auto"/>
        <w:right w:val="none" w:sz="0" w:space="0" w:color="auto"/>
      </w:divBdr>
      <w:divsChild>
        <w:div w:id="1121341614">
          <w:marLeft w:val="0"/>
          <w:marRight w:val="0"/>
          <w:marTop w:val="0"/>
          <w:marBottom w:val="0"/>
          <w:divBdr>
            <w:top w:val="none" w:sz="0" w:space="0" w:color="auto"/>
            <w:left w:val="none" w:sz="0" w:space="0" w:color="auto"/>
            <w:bottom w:val="none" w:sz="0" w:space="0" w:color="auto"/>
            <w:right w:val="none" w:sz="0" w:space="0" w:color="auto"/>
          </w:divBdr>
        </w:div>
      </w:divsChild>
    </w:div>
    <w:div w:id="1074625435">
      <w:bodyDiv w:val="1"/>
      <w:marLeft w:val="0"/>
      <w:marRight w:val="0"/>
      <w:marTop w:val="0"/>
      <w:marBottom w:val="0"/>
      <w:divBdr>
        <w:top w:val="none" w:sz="0" w:space="0" w:color="auto"/>
        <w:left w:val="none" w:sz="0" w:space="0" w:color="auto"/>
        <w:bottom w:val="none" w:sz="0" w:space="0" w:color="auto"/>
        <w:right w:val="none" w:sz="0" w:space="0" w:color="auto"/>
      </w:divBdr>
    </w:div>
    <w:div w:id="1435056667">
      <w:bodyDiv w:val="1"/>
      <w:marLeft w:val="0"/>
      <w:marRight w:val="0"/>
      <w:marTop w:val="0"/>
      <w:marBottom w:val="0"/>
      <w:divBdr>
        <w:top w:val="none" w:sz="0" w:space="0" w:color="auto"/>
        <w:left w:val="none" w:sz="0" w:space="0" w:color="auto"/>
        <w:bottom w:val="none" w:sz="0" w:space="0" w:color="auto"/>
        <w:right w:val="none" w:sz="0" w:space="0" w:color="auto"/>
      </w:divBdr>
    </w:div>
    <w:div w:id="1635597473">
      <w:bodyDiv w:val="1"/>
      <w:marLeft w:val="0"/>
      <w:marRight w:val="0"/>
      <w:marTop w:val="0"/>
      <w:marBottom w:val="0"/>
      <w:divBdr>
        <w:top w:val="none" w:sz="0" w:space="0" w:color="auto"/>
        <w:left w:val="none" w:sz="0" w:space="0" w:color="auto"/>
        <w:bottom w:val="none" w:sz="0" w:space="0" w:color="auto"/>
        <w:right w:val="none" w:sz="0" w:space="0" w:color="auto"/>
      </w:divBdr>
      <w:divsChild>
        <w:div w:id="801195739">
          <w:marLeft w:val="0"/>
          <w:marRight w:val="0"/>
          <w:marTop w:val="0"/>
          <w:marBottom w:val="240"/>
          <w:divBdr>
            <w:top w:val="none" w:sz="0" w:space="0" w:color="auto"/>
            <w:left w:val="none" w:sz="0" w:space="0" w:color="auto"/>
            <w:bottom w:val="none" w:sz="0" w:space="0" w:color="auto"/>
            <w:right w:val="none" w:sz="0" w:space="0" w:color="auto"/>
          </w:divBdr>
        </w:div>
        <w:div w:id="1390373841">
          <w:marLeft w:val="0"/>
          <w:marRight w:val="0"/>
          <w:marTop w:val="0"/>
          <w:marBottom w:val="240"/>
          <w:divBdr>
            <w:top w:val="none" w:sz="0" w:space="0" w:color="auto"/>
            <w:left w:val="none" w:sz="0" w:space="0" w:color="auto"/>
            <w:bottom w:val="none" w:sz="0" w:space="0" w:color="auto"/>
            <w:right w:val="none" w:sz="0" w:space="0" w:color="auto"/>
          </w:divBdr>
        </w:div>
      </w:divsChild>
    </w:div>
    <w:div w:id="1824812162">
      <w:bodyDiv w:val="1"/>
      <w:marLeft w:val="0"/>
      <w:marRight w:val="0"/>
      <w:marTop w:val="0"/>
      <w:marBottom w:val="0"/>
      <w:divBdr>
        <w:top w:val="none" w:sz="0" w:space="0" w:color="auto"/>
        <w:left w:val="none" w:sz="0" w:space="0" w:color="auto"/>
        <w:bottom w:val="none" w:sz="0" w:space="0" w:color="auto"/>
        <w:right w:val="none" w:sz="0" w:space="0" w:color="auto"/>
      </w:divBdr>
    </w:div>
    <w:div w:id="1879975065">
      <w:bodyDiv w:val="1"/>
      <w:marLeft w:val="0"/>
      <w:marRight w:val="0"/>
      <w:marTop w:val="0"/>
      <w:marBottom w:val="0"/>
      <w:divBdr>
        <w:top w:val="none" w:sz="0" w:space="0" w:color="auto"/>
        <w:left w:val="none" w:sz="0" w:space="0" w:color="auto"/>
        <w:bottom w:val="none" w:sz="0" w:space="0" w:color="auto"/>
        <w:right w:val="none" w:sz="0" w:space="0" w:color="auto"/>
      </w:divBdr>
    </w:div>
    <w:div w:id="2004232927">
      <w:bodyDiv w:val="1"/>
      <w:marLeft w:val="0"/>
      <w:marRight w:val="0"/>
      <w:marTop w:val="0"/>
      <w:marBottom w:val="0"/>
      <w:divBdr>
        <w:top w:val="none" w:sz="0" w:space="0" w:color="auto"/>
        <w:left w:val="none" w:sz="0" w:space="0" w:color="auto"/>
        <w:bottom w:val="none" w:sz="0" w:space="0" w:color="auto"/>
        <w:right w:val="none" w:sz="0" w:space="0" w:color="auto"/>
      </w:divBdr>
    </w:div>
    <w:div w:id="208957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ender.gov.a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8457</Words>
  <Characters>48211</Characters>
  <Application>Microsoft Office Word</Application>
  <DocSecurity>0</DocSecurity>
  <Lines>401</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dc:creator>
  <cp:keywords/>
  <dc:description/>
  <cp:lastModifiedBy>TOSHIBA</cp:lastModifiedBy>
  <cp:revision>2</cp:revision>
  <dcterms:created xsi:type="dcterms:W3CDTF">2019-11-13T11:26:00Z</dcterms:created>
  <dcterms:modified xsi:type="dcterms:W3CDTF">2019-11-13T11:26:00Z</dcterms:modified>
</cp:coreProperties>
</file>